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A4" w:rsidRDefault="00C829A4">
      <w:pPr>
        <w:pStyle w:val="Cuerpo"/>
        <w:rPr>
          <w:rStyle w:val="Ninguno"/>
          <w:rFonts w:ascii="Arial Black" w:eastAsia="Arial Black" w:hAnsi="Arial Black" w:cs="Arial Black"/>
          <w:color w:val="008080"/>
          <w:sz w:val="28"/>
          <w:szCs w:val="28"/>
          <w:u w:color="008080"/>
        </w:rPr>
      </w:pPr>
      <w:bookmarkStart w:id="0" w:name="_GoBack"/>
      <w:bookmarkEnd w:id="0"/>
    </w:p>
    <w:p w:rsidR="00C829A4" w:rsidRDefault="00C829A4">
      <w:pPr>
        <w:pStyle w:val="Cuerpo"/>
        <w:rPr>
          <w:rStyle w:val="Ninguno"/>
          <w:rFonts w:ascii="Arial Black" w:eastAsia="Arial Black" w:hAnsi="Arial Black" w:cs="Arial Black"/>
          <w:color w:val="008080"/>
          <w:sz w:val="28"/>
          <w:szCs w:val="28"/>
          <w:u w:color="008080"/>
        </w:rPr>
      </w:pPr>
    </w:p>
    <w:p w:rsidR="00C829A4" w:rsidRDefault="00C829A4">
      <w:pPr>
        <w:pStyle w:val="Cuerpo"/>
        <w:rPr>
          <w:rStyle w:val="Ninguno"/>
          <w:rFonts w:ascii="Arial Black" w:eastAsia="Arial Black" w:hAnsi="Arial Black" w:cs="Arial Black"/>
          <w:color w:val="008080"/>
          <w:sz w:val="28"/>
          <w:szCs w:val="28"/>
          <w:u w:color="008080"/>
        </w:rPr>
      </w:pPr>
    </w:p>
    <w:p w:rsidR="00C829A4" w:rsidRDefault="00C829A4">
      <w:pPr>
        <w:pStyle w:val="Cuerpo"/>
        <w:rPr>
          <w:rStyle w:val="Ninguno"/>
          <w:rFonts w:ascii="Arial Black" w:eastAsia="Arial Black" w:hAnsi="Arial Black" w:cs="Arial Black"/>
          <w:color w:val="008080"/>
          <w:sz w:val="28"/>
          <w:szCs w:val="28"/>
          <w:u w:color="008080"/>
        </w:rPr>
      </w:pPr>
    </w:p>
    <w:p w:rsidR="00C829A4" w:rsidRDefault="00C829A4">
      <w:pPr>
        <w:pStyle w:val="Cuerpo"/>
        <w:rPr>
          <w:rStyle w:val="Ninguno"/>
          <w:rFonts w:ascii="Arial Black" w:eastAsia="Arial Black" w:hAnsi="Arial Black" w:cs="Arial Black"/>
          <w:color w:val="008080"/>
          <w:sz w:val="28"/>
          <w:szCs w:val="28"/>
          <w:u w:color="008080"/>
        </w:rPr>
      </w:pPr>
    </w:p>
    <w:p w:rsidR="00C829A4" w:rsidRDefault="00C829A4">
      <w:pPr>
        <w:pStyle w:val="Cuerpo"/>
      </w:pPr>
    </w:p>
    <w:p w:rsidR="00C829A4" w:rsidRDefault="00C829A4">
      <w:pPr>
        <w:pStyle w:val="Cuerpo"/>
      </w:pPr>
    </w:p>
    <w:p w:rsidR="00C829A4" w:rsidRDefault="00C829A4">
      <w:pPr>
        <w:pStyle w:val="Cuerpo"/>
      </w:pPr>
    </w:p>
    <w:p w:rsidR="00C829A4" w:rsidRDefault="00C829A4">
      <w:pPr>
        <w:pStyle w:val="Cuerpo"/>
      </w:pPr>
    </w:p>
    <w:p w:rsidR="00C829A4" w:rsidRDefault="00C829A4">
      <w:pPr>
        <w:pStyle w:val="Cuerpo"/>
      </w:pPr>
    </w:p>
    <w:p w:rsidR="00C829A4" w:rsidRDefault="00C829A4">
      <w:pPr>
        <w:pStyle w:val="Cuerpo"/>
      </w:pPr>
    </w:p>
    <w:p w:rsidR="00C829A4" w:rsidRDefault="00C829A4">
      <w:pPr>
        <w:pStyle w:val="Cuerpo"/>
      </w:pPr>
    </w:p>
    <w:p w:rsidR="00C829A4" w:rsidRDefault="00C829A4">
      <w:pPr>
        <w:pStyle w:val="Cuerpo"/>
        <w:rPr>
          <w:rStyle w:val="Ninguno"/>
          <w:rFonts w:ascii="Arial Black" w:eastAsia="Arial Black" w:hAnsi="Arial Black" w:cs="Arial Black"/>
          <w:color w:val="008080"/>
          <w:sz w:val="28"/>
          <w:szCs w:val="28"/>
          <w:u w:color="008080"/>
        </w:rPr>
      </w:pPr>
    </w:p>
    <w:p w:rsidR="00C829A4" w:rsidRDefault="00A773ED">
      <w:pPr>
        <w:pStyle w:val="Cuerpo"/>
        <w:rPr>
          <w:rStyle w:val="Ninguno"/>
          <w:rFonts w:ascii="Arial Black" w:eastAsia="Arial Black" w:hAnsi="Arial Black" w:cs="Arial Black"/>
          <w:color w:val="008080"/>
          <w:sz w:val="28"/>
          <w:szCs w:val="28"/>
          <w:u w:color="008080"/>
        </w:rPr>
      </w:pPr>
      <w:r>
        <w:rPr>
          <w:noProof/>
        </w:rPr>
        <w:drawing>
          <wp:anchor distT="57150" distB="57150" distL="57150" distR="57150" simplePos="0" relativeHeight="251659264" behindDoc="0" locked="0" layoutInCell="1" allowOverlap="1">
            <wp:simplePos x="0" y="0"/>
            <wp:positionH relativeFrom="column">
              <wp:posOffset>1828800</wp:posOffset>
            </wp:positionH>
            <wp:positionV relativeFrom="line">
              <wp:posOffset>165734</wp:posOffset>
            </wp:positionV>
            <wp:extent cx="1699261" cy="1546861"/>
            <wp:effectExtent l="0" t="0" r="0" b="0"/>
            <wp:wrapSquare wrapText="bothSides" distT="57150" distB="57150" distL="57150" distR="57150"/>
            <wp:docPr id="1073741826" name="officeArt object" descr="Logo FEFE"/>
            <wp:cNvGraphicFramePr/>
            <a:graphic xmlns:a="http://schemas.openxmlformats.org/drawingml/2006/main">
              <a:graphicData uri="http://schemas.openxmlformats.org/drawingml/2006/picture">
                <pic:pic xmlns:pic="http://schemas.openxmlformats.org/drawingml/2006/picture">
                  <pic:nvPicPr>
                    <pic:cNvPr id="1073741826" name="Logo FEFE" descr="Logo FEFE"/>
                    <pic:cNvPicPr>
                      <a:picLocks noChangeAspect="1"/>
                    </pic:cNvPicPr>
                  </pic:nvPicPr>
                  <pic:blipFill>
                    <a:blip r:embed="rId8" cstate="print">
                      <a:extLst/>
                    </a:blip>
                    <a:stretch>
                      <a:fillRect/>
                    </a:stretch>
                  </pic:blipFill>
                  <pic:spPr>
                    <a:xfrm>
                      <a:off x="0" y="0"/>
                      <a:ext cx="1699261" cy="1546861"/>
                    </a:xfrm>
                    <a:prstGeom prst="rect">
                      <a:avLst/>
                    </a:prstGeom>
                    <a:ln w="12700" cap="flat">
                      <a:noFill/>
                      <a:miter lim="400000"/>
                    </a:ln>
                    <a:effectLst/>
                  </pic:spPr>
                </pic:pic>
              </a:graphicData>
            </a:graphic>
          </wp:anchor>
        </w:drawing>
      </w:r>
    </w:p>
    <w:p w:rsidR="00C829A4" w:rsidRDefault="00C829A4">
      <w:pPr>
        <w:pStyle w:val="Cuerpo"/>
        <w:rPr>
          <w:rStyle w:val="Ninguno"/>
          <w:rFonts w:ascii="Arial Black" w:eastAsia="Arial Black" w:hAnsi="Arial Black" w:cs="Arial Black"/>
          <w:color w:val="008080"/>
          <w:sz w:val="28"/>
          <w:szCs w:val="28"/>
          <w:u w:color="008080"/>
        </w:rPr>
      </w:pPr>
    </w:p>
    <w:p w:rsidR="00C829A4" w:rsidRDefault="00C829A4">
      <w:pPr>
        <w:pStyle w:val="Cuerpo"/>
        <w:rPr>
          <w:rStyle w:val="Ninguno"/>
          <w:rFonts w:ascii="Arial Black" w:eastAsia="Arial Black" w:hAnsi="Arial Black" w:cs="Arial Black"/>
          <w:color w:val="008080"/>
          <w:sz w:val="28"/>
          <w:szCs w:val="28"/>
          <w:u w:color="008080"/>
        </w:rPr>
      </w:pPr>
    </w:p>
    <w:p w:rsidR="00C829A4" w:rsidRDefault="00C829A4">
      <w:pPr>
        <w:pStyle w:val="Cuerpo"/>
        <w:rPr>
          <w:rStyle w:val="Ninguno"/>
          <w:rFonts w:ascii="Arial Black" w:eastAsia="Arial Black" w:hAnsi="Arial Black" w:cs="Arial Black"/>
          <w:color w:val="008080"/>
          <w:sz w:val="28"/>
          <w:szCs w:val="28"/>
          <w:u w:color="008080"/>
        </w:rPr>
      </w:pPr>
    </w:p>
    <w:p w:rsidR="00C829A4" w:rsidRDefault="00C829A4">
      <w:pPr>
        <w:pStyle w:val="Cuerpo"/>
        <w:rPr>
          <w:rStyle w:val="Ninguno"/>
          <w:rFonts w:ascii="Arial Black" w:eastAsia="Arial Black" w:hAnsi="Arial Black" w:cs="Arial Black"/>
          <w:color w:val="008080"/>
          <w:sz w:val="28"/>
          <w:szCs w:val="28"/>
          <w:u w:color="008080"/>
        </w:rPr>
      </w:pPr>
    </w:p>
    <w:p w:rsidR="00C829A4" w:rsidRDefault="00C829A4">
      <w:pPr>
        <w:pStyle w:val="Cuerpo"/>
        <w:rPr>
          <w:rStyle w:val="Ninguno"/>
          <w:rFonts w:ascii="Arial Black" w:eastAsia="Arial Black" w:hAnsi="Arial Black" w:cs="Arial Black"/>
          <w:color w:val="008080"/>
          <w:sz w:val="28"/>
          <w:szCs w:val="28"/>
          <w:u w:color="008080"/>
        </w:rPr>
      </w:pPr>
    </w:p>
    <w:p w:rsidR="00C829A4" w:rsidRDefault="00C829A4">
      <w:pPr>
        <w:pStyle w:val="Cuerpo"/>
        <w:rPr>
          <w:rStyle w:val="Ninguno"/>
          <w:rFonts w:ascii="Arial Black" w:eastAsia="Arial Black" w:hAnsi="Arial Black" w:cs="Arial Black"/>
          <w:color w:val="008080"/>
          <w:sz w:val="28"/>
          <w:szCs w:val="28"/>
          <w:u w:color="008080"/>
        </w:rPr>
      </w:pPr>
    </w:p>
    <w:p w:rsidR="00C829A4" w:rsidRDefault="00C829A4">
      <w:pPr>
        <w:pStyle w:val="Cuerpo"/>
        <w:jc w:val="center"/>
        <w:rPr>
          <w:rStyle w:val="Ninguno"/>
          <w:rFonts w:ascii="Arial Black" w:eastAsia="Arial Black" w:hAnsi="Arial Black" w:cs="Arial Black"/>
          <w:color w:val="008080"/>
          <w:sz w:val="32"/>
          <w:szCs w:val="32"/>
          <w:u w:color="008080"/>
        </w:rPr>
      </w:pPr>
    </w:p>
    <w:p w:rsidR="00C829A4" w:rsidRDefault="00A773E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lang w:val="de-DE"/>
        </w:rPr>
        <w:t xml:space="preserve">OBSERVATORIO </w:t>
      </w:r>
    </w:p>
    <w:p w:rsidR="00C829A4" w:rsidRDefault="00A773E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lang w:val="de-DE"/>
        </w:rPr>
        <w:t>DEL</w:t>
      </w:r>
    </w:p>
    <w:p w:rsidR="00C829A4" w:rsidRDefault="00A773E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rPr>
        <w:t>MEDICAMENTO</w:t>
      </w:r>
    </w:p>
    <w:p w:rsidR="00C829A4" w:rsidRDefault="00C829A4">
      <w:pPr>
        <w:pStyle w:val="Cuerpo"/>
        <w:jc w:val="center"/>
        <w:rPr>
          <w:rStyle w:val="Ninguno"/>
          <w:rFonts w:ascii="Arial Black" w:eastAsia="Arial Black" w:hAnsi="Arial Black" w:cs="Arial Black"/>
          <w:color w:val="008080"/>
          <w:sz w:val="32"/>
          <w:szCs w:val="32"/>
          <w:u w:color="008080"/>
        </w:rPr>
      </w:pPr>
    </w:p>
    <w:p w:rsidR="00C829A4" w:rsidRDefault="00C829A4">
      <w:pPr>
        <w:pStyle w:val="Cuerpo"/>
        <w:jc w:val="center"/>
        <w:rPr>
          <w:rStyle w:val="Ninguno"/>
          <w:rFonts w:ascii="Arial Black" w:eastAsia="Arial Black" w:hAnsi="Arial Black" w:cs="Arial Black"/>
          <w:color w:val="008080"/>
          <w:sz w:val="32"/>
          <w:szCs w:val="32"/>
          <w:u w:color="008080"/>
        </w:rPr>
      </w:pPr>
    </w:p>
    <w:p w:rsidR="00C829A4" w:rsidRDefault="00C829A4">
      <w:pPr>
        <w:pStyle w:val="Cuerpo"/>
        <w:jc w:val="center"/>
        <w:rPr>
          <w:rStyle w:val="Ninguno"/>
          <w:rFonts w:ascii="Arial Black" w:eastAsia="Arial Black" w:hAnsi="Arial Black" w:cs="Arial Black"/>
          <w:color w:val="008080"/>
          <w:sz w:val="32"/>
          <w:szCs w:val="32"/>
          <w:u w:color="008080"/>
        </w:rPr>
      </w:pPr>
    </w:p>
    <w:p w:rsidR="00C829A4" w:rsidRDefault="00C829A4">
      <w:pPr>
        <w:pStyle w:val="Cuerpo"/>
        <w:jc w:val="center"/>
        <w:rPr>
          <w:rStyle w:val="Ninguno"/>
          <w:rFonts w:ascii="Arial Black" w:eastAsia="Arial Black" w:hAnsi="Arial Black" w:cs="Arial Black"/>
          <w:color w:val="008080"/>
          <w:sz w:val="32"/>
          <w:szCs w:val="32"/>
          <w:u w:color="008080"/>
        </w:rPr>
      </w:pPr>
    </w:p>
    <w:p w:rsidR="00C829A4" w:rsidRDefault="00C829A4">
      <w:pPr>
        <w:pStyle w:val="Cuerpo"/>
        <w:jc w:val="center"/>
        <w:rPr>
          <w:rStyle w:val="Ninguno"/>
          <w:rFonts w:ascii="Arial Black" w:eastAsia="Arial Black" w:hAnsi="Arial Black" w:cs="Arial Black"/>
          <w:color w:val="008080"/>
          <w:sz w:val="32"/>
          <w:szCs w:val="32"/>
          <w:u w:color="008080"/>
        </w:rPr>
      </w:pPr>
    </w:p>
    <w:p w:rsidR="00C829A4" w:rsidRDefault="00C829A4">
      <w:pPr>
        <w:pStyle w:val="Cuerpo"/>
        <w:jc w:val="center"/>
        <w:rPr>
          <w:rStyle w:val="Ninguno"/>
          <w:rFonts w:ascii="Arial Black" w:eastAsia="Arial Black" w:hAnsi="Arial Black" w:cs="Arial Black"/>
          <w:color w:val="008080"/>
          <w:sz w:val="32"/>
          <w:szCs w:val="32"/>
          <w:u w:color="008080"/>
        </w:rPr>
      </w:pPr>
    </w:p>
    <w:p w:rsidR="00C829A4" w:rsidRDefault="00C829A4">
      <w:pPr>
        <w:pStyle w:val="Cuerpo"/>
        <w:jc w:val="right"/>
        <w:rPr>
          <w:rStyle w:val="Ninguno"/>
          <w:rFonts w:ascii="Arial Black" w:eastAsia="Arial Black" w:hAnsi="Arial Black" w:cs="Arial Black"/>
          <w:color w:val="008080"/>
          <w:u w:color="008080"/>
        </w:rPr>
      </w:pPr>
    </w:p>
    <w:p w:rsidR="00C829A4" w:rsidRDefault="00C829A4">
      <w:pPr>
        <w:pStyle w:val="Cuerpo"/>
        <w:jc w:val="right"/>
        <w:rPr>
          <w:rStyle w:val="Ninguno"/>
          <w:rFonts w:ascii="Arial Black" w:eastAsia="Arial Black" w:hAnsi="Arial Black" w:cs="Arial Black"/>
          <w:color w:val="008080"/>
          <w:u w:color="008080"/>
        </w:rPr>
      </w:pPr>
    </w:p>
    <w:p w:rsidR="00C829A4" w:rsidRDefault="00C829A4">
      <w:pPr>
        <w:pStyle w:val="Cuerpo"/>
        <w:jc w:val="right"/>
        <w:rPr>
          <w:rStyle w:val="Ninguno"/>
          <w:rFonts w:ascii="Arial Black" w:eastAsia="Arial Black" w:hAnsi="Arial Black" w:cs="Arial Black"/>
          <w:color w:val="008080"/>
          <w:u w:color="008080"/>
        </w:rPr>
      </w:pPr>
    </w:p>
    <w:p w:rsidR="00C829A4" w:rsidRDefault="00F73A9A">
      <w:pPr>
        <w:pStyle w:val="Cuerpo"/>
        <w:jc w:val="right"/>
        <w:rPr>
          <w:rStyle w:val="Ninguno"/>
          <w:rFonts w:ascii="Arial Black" w:eastAsia="Arial Black" w:hAnsi="Arial Black" w:cs="Arial Black"/>
          <w:color w:val="008080"/>
          <w:u w:color="008080"/>
        </w:rPr>
      </w:pPr>
      <w:r>
        <w:rPr>
          <w:rStyle w:val="Ninguno"/>
          <w:rFonts w:ascii="Arial Black" w:hAnsi="Arial Black"/>
          <w:color w:val="008080"/>
          <w:u w:color="008080"/>
          <w:lang w:val="pt-PT"/>
        </w:rPr>
        <w:t>Diciembre</w:t>
      </w:r>
      <w:r w:rsidR="00A773ED">
        <w:rPr>
          <w:rStyle w:val="Ninguno"/>
          <w:rFonts w:ascii="Arial Black" w:hAnsi="Arial Black"/>
          <w:color w:val="008080"/>
          <w:u w:color="008080"/>
          <w:lang w:val="pt-PT"/>
        </w:rPr>
        <w:t xml:space="preserve"> 2017</w:t>
      </w:r>
    </w:p>
    <w:p w:rsidR="00C829A4" w:rsidRDefault="00C829A4">
      <w:pPr>
        <w:pStyle w:val="Cuerpo"/>
        <w:rPr>
          <w:rStyle w:val="Ninguno"/>
          <w:rFonts w:ascii="Arial Black" w:eastAsia="Arial Black" w:hAnsi="Arial Black" w:cs="Arial Black"/>
          <w:color w:val="008080"/>
          <w:sz w:val="28"/>
          <w:szCs w:val="28"/>
          <w:u w:color="008080"/>
        </w:rPr>
      </w:pPr>
    </w:p>
    <w:p w:rsidR="00C829A4" w:rsidRDefault="00C829A4">
      <w:pPr>
        <w:pStyle w:val="Cuerpo"/>
        <w:rPr>
          <w:rStyle w:val="Ninguno"/>
          <w:rFonts w:ascii="Arial Black" w:eastAsia="Arial Black" w:hAnsi="Arial Black" w:cs="Arial Black"/>
          <w:color w:val="008080"/>
          <w:sz w:val="28"/>
          <w:szCs w:val="28"/>
          <w:u w:color="008080"/>
        </w:rPr>
      </w:pPr>
    </w:p>
    <w:p w:rsidR="00C829A4" w:rsidRDefault="00A773ED">
      <w:pPr>
        <w:pStyle w:val="Cuerpo"/>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lang w:val="it-IT"/>
        </w:rPr>
        <w:lastRenderedPageBreak/>
        <w:t>Observatorio del Medicamento</w:t>
      </w:r>
    </w:p>
    <w:p w:rsidR="00C829A4" w:rsidRPr="00205AE6" w:rsidRDefault="00C829A4">
      <w:pPr>
        <w:pStyle w:val="Cuerpo"/>
        <w:jc w:val="both"/>
        <w:rPr>
          <w:sz w:val="18"/>
          <w:szCs w:val="22"/>
        </w:rPr>
      </w:pPr>
    </w:p>
    <w:p w:rsidR="00C829A4" w:rsidRDefault="00A773ED">
      <w:pPr>
        <w:pStyle w:val="Cuerpo"/>
        <w:jc w:val="both"/>
        <w:rPr>
          <w:lang w:val="es-ES_tradnl"/>
        </w:rPr>
      </w:pPr>
      <w:r>
        <w:rPr>
          <w:lang w:val="es-ES_tradnl"/>
        </w:rPr>
        <w:t xml:space="preserve">Los datos de consumo de medicamentos facilitados por el Ministerio de Sanidad, </w:t>
      </w:r>
      <w:r w:rsidR="001E51E2">
        <w:rPr>
          <w:lang w:val="es-ES_tradnl"/>
        </w:rPr>
        <w:t>s</w:t>
      </w:r>
      <w:r>
        <w:rPr>
          <w:lang w:val="es-ES_tradnl"/>
        </w:rPr>
        <w:t>ervicios Sociales e Igualdad, que se dieron a conocer el d</w:t>
      </w:r>
      <w:r>
        <w:t>í</w:t>
      </w:r>
      <w:r>
        <w:rPr>
          <w:lang w:val="es-ES_tradnl"/>
        </w:rPr>
        <w:t>a 2</w:t>
      </w:r>
      <w:r w:rsidR="00F73A9A">
        <w:rPr>
          <w:lang w:val="es-ES_tradnl"/>
        </w:rPr>
        <w:t>4</w:t>
      </w:r>
      <w:r>
        <w:rPr>
          <w:lang w:val="es-ES_tradnl"/>
        </w:rPr>
        <w:t xml:space="preserve"> de </w:t>
      </w:r>
      <w:r w:rsidR="00F73A9A">
        <w:rPr>
          <w:lang w:val="es-ES_tradnl"/>
        </w:rPr>
        <w:t>enero</w:t>
      </w:r>
      <w:r>
        <w:rPr>
          <w:lang w:val="es-ES_tradnl"/>
        </w:rPr>
        <w:t xml:space="preserve"> de 2017, indican que en el mes de </w:t>
      </w:r>
      <w:r w:rsidR="00F73A9A">
        <w:rPr>
          <w:lang w:val="es-ES_tradnl"/>
        </w:rPr>
        <w:t>diciembre</w:t>
      </w:r>
      <w:r>
        <w:rPr>
          <w:lang w:val="es-ES_tradnl"/>
        </w:rPr>
        <w:t xml:space="preserve"> se ha producido un</w:t>
      </w:r>
      <w:r w:rsidR="00F73A9A">
        <w:rPr>
          <w:lang w:val="es-ES_tradnl"/>
        </w:rPr>
        <w:t xml:space="preserve"> ligero</w:t>
      </w:r>
      <w:r>
        <w:rPr>
          <w:lang w:val="es-ES_tradnl"/>
        </w:rPr>
        <w:t xml:space="preserve"> aumento del gasto, </w:t>
      </w:r>
      <w:r w:rsidR="00532D1D">
        <w:rPr>
          <w:lang w:val="es-ES_tradnl"/>
        </w:rPr>
        <w:t xml:space="preserve"> un </w:t>
      </w:r>
      <w:r w:rsidR="00F73A9A">
        <w:rPr>
          <w:lang w:val="es-ES_tradnl"/>
        </w:rPr>
        <w:t>descenso</w:t>
      </w:r>
      <w:r w:rsidR="001E51E2">
        <w:rPr>
          <w:lang w:val="es-ES_tradnl"/>
        </w:rPr>
        <w:t xml:space="preserve"> </w:t>
      </w:r>
      <w:r>
        <w:rPr>
          <w:lang w:val="es-ES_tradnl"/>
        </w:rPr>
        <w:t>en el n</w:t>
      </w:r>
      <w:r>
        <w:t>ú</w:t>
      </w:r>
      <w:r>
        <w:rPr>
          <w:lang w:val="pt-PT"/>
        </w:rPr>
        <w:t>mero de recetas consumidas, as</w:t>
      </w:r>
      <w:r>
        <w:t xml:space="preserve">í </w:t>
      </w:r>
      <w:r>
        <w:rPr>
          <w:lang w:val="es-ES_tradnl"/>
        </w:rPr>
        <w:t xml:space="preserve">como un </w:t>
      </w:r>
      <w:r w:rsidR="00F73A9A">
        <w:rPr>
          <w:lang w:val="es-ES_tradnl"/>
        </w:rPr>
        <w:t xml:space="preserve">pequeño </w:t>
      </w:r>
      <w:r w:rsidR="00E62931">
        <w:rPr>
          <w:lang w:val="es-ES_tradnl"/>
        </w:rPr>
        <w:t xml:space="preserve">aumento en el gasto </w:t>
      </w:r>
      <w:r>
        <w:rPr>
          <w:lang w:val="es-ES_tradnl"/>
        </w:rPr>
        <w:t>medio de las recetas.</w:t>
      </w:r>
      <w:r w:rsidR="001E51E2">
        <w:rPr>
          <w:lang w:val="es-ES_tradnl"/>
        </w:rPr>
        <w:t xml:space="preserve"> </w:t>
      </w:r>
    </w:p>
    <w:p w:rsidR="00CD2423" w:rsidRDefault="00CD2423">
      <w:pPr>
        <w:pStyle w:val="Cuerpo"/>
        <w:jc w:val="both"/>
      </w:pPr>
    </w:p>
    <w:p w:rsidR="00C829A4" w:rsidRPr="004329C0" w:rsidRDefault="00A773ED">
      <w:pPr>
        <w:pStyle w:val="Cuerpo"/>
        <w:jc w:val="both"/>
      </w:pPr>
      <w:r w:rsidRPr="004329C0">
        <w:rPr>
          <w:lang w:val="es-ES_tradnl"/>
        </w:rPr>
        <w:t>En este mes contin</w:t>
      </w:r>
      <w:r w:rsidRPr="004329C0">
        <w:t>ú</w:t>
      </w:r>
      <w:r w:rsidRPr="004329C0">
        <w:rPr>
          <w:lang w:val="es-ES_tradnl"/>
        </w:rPr>
        <w:t>a produci</w:t>
      </w:r>
      <w:r w:rsidRPr="004329C0">
        <w:rPr>
          <w:lang w:val="fr-FR"/>
        </w:rPr>
        <w:t>é</w:t>
      </w:r>
      <w:r w:rsidRPr="004329C0">
        <w:rPr>
          <w:lang w:val="es-ES_tradnl"/>
        </w:rPr>
        <w:t xml:space="preserve">ndose un aumento del gasto </w:t>
      </w:r>
      <w:r w:rsidR="001E51E2" w:rsidRPr="004329C0">
        <w:rPr>
          <w:lang w:val="es-ES_tradnl"/>
        </w:rPr>
        <w:t>a través de recetas</w:t>
      </w:r>
      <w:r w:rsidRPr="004329C0">
        <w:rPr>
          <w:lang w:val="es-ES_tradnl"/>
        </w:rPr>
        <w:t xml:space="preserve"> en el acumulad</w:t>
      </w:r>
      <w:r w:rsidR="00D70657">
        <w:rPr>
          <w:lang w:val="es-ES_tradnl"/>
        </w:rPr>
        <w:t xml:space="preserve">o interanual, ya que pasa de </w:t>
      </w:r>
      <w:r w:rsidR="00F73A9A">
        <w:rPr>
          <w:lang w:val="es-ES_tradnl"/>
        </w:rPr>
        <w:t>9</w:t>
      </w:r>
      <w:r w:rsidR="000D394E">
        <w:rPr>
          <w:lang w:val="es-ES_tradnl"/>
        </w:rPr>
        <w:t>.</w:t>
      </w:r>
      <w:r w:rsidR="00F73A9A">
        <w:rPr>
          <w:lang w:val="es-ES_tradnl"/>
        </w:rPr>
        <w:t xml:space="preserve">912,7 </w:t>
      </w:r>
      <w:r w:rsidRPr="004329C0">
        <w:rPr>
          <w:lang w:val="es-ES_tradnl"/>
        </w:rPr>
        <w:t>millones en el año 2016 a 10.</w:t>
      </w:r>
      <w:r w:rsidR="00532D1D" w:rsidRPr="004329C0">
        <w:rPr>
          <w:lang w:val="es-ES_tradnl"/>
        </w:rPr>
        <w:t>1</w:t>
      </w:r>
      <w:r w:rsidR="00F73A9A">
        <w:rPr>
          <w:lang w:val="es-ES_tradnl"/>
        </w:rPr>
        <w:t>70,8</w:t>
      </w:r>
      <w:r w:rsidRPr="004329C0">
        <w:rPr>
          <w:lang w:val="es-ES_tradnl"/>
        </w:rPr>
        <w:t xml:space="preserve"> millones el año 2017, lo que confirma la idea de que hasta este momento se est</w:t>
      </w:r>
      <w:r w:rsidRPr="004329C0">
        <w:t xml:space="preserve">á </w:t>
      </w:r>
      <w:r w:rsidRPr="004329C0">
        <w:rPr>
          <w:lang w:val="es-ES_tradnl"/>
        </w:rPr>
        <w:t>produciendo una</w:t>
      </w:r>
      <w:r w:rsidR="00F73A9A">
        <w:rPr>
          <w:lang w:val="es-ES_tradnl"/>
        </w:rPr>
        <w:t xml:space="preserve"> lenta</w:t>
      </w:r>
      <w:r w:rsidRPr="004329C0">
        <w:rPr>
          <w:lang w:val="es-ES_tradnl"/>
        </w:rPr>
        <w:t xml:space="preserve"> recuperación del mercado financiado, </w:t>
      </w:r>
      <w:r w:rsidR="001E51E2" w:rsidRPr="004329C0">
        <w:rPr>
          <w:lang w:val="es-ES_tradnl"/>
        </w:rPr>
        <w:t xml:space="preserve">aunque </w:t>
      </w:r>
      <w:r w:rsidRPr="004329C0">
        <w:rPr>
          <w:lang w:val="es-ES_tradnl"/>
        </w:rPr>
        <w:t xml:space="preserve">de forma </w:t>
      </w:r>
      <w:r w:rsidR="001E51E2" w:rsidRPr="004329C0">
        <w:rPr>
          <w:lang w:val="es-ES_tradnl"/>
        </w:rPr>
        <w:t xml:space="preserve">mucho más </w:t>
      </w:r>
      <w:r w:rsidRPr="004329C0">
        <w:rPr>
          <w:lang w:val="es-ES_tradnl"/>
        </w:rPr>
        <w:t xml:space="preserve">leve </w:t>
      </w:r>
      <w:r w:rsidR="001E51E2" w:rsidRPr="004329C0">
        <w:rPr>
          <w:lang w:val="es-ES_tradnl"/>
        </w:rPr>
        <w:t>que a principios de año</w:t>
      </w:r>
      <w:r w:rsidR="00D70657">
        <w:rPr>
          <w:lang w:val="es-ES_tradnl"/>
        </w:rPr>
        <w:t>,</w:t>
      </w:r>
      <w:r w:rsidR="001E51E2" w:rsidRPr="004329C0">
        <w:rPr>
          <w:lang w:val="es-ES_tradnl"/>
        </w:rPr>
        <w:t xml:space="preserve"> y continúa </w:t>
      </w:r>
      <w:r w:rsidRPr="004329C0">
        <w:rPr>
          <w:lang w:val="es-ES_tradnl"/>
        </w:rPr>
        <w:t xml:space="preserve"> </w:t>
      </w:r>
      <w:r w:rsidR="001E51E2" w:rsidRPr="004329C0">
        <w:rPr>
          <w:lang w:val="es-ES_tradnl"/>
        </w:rPr>
        <w:t xml:space="preserve">muy por debajo del año </w:t>
      </w:r>
      <w:r w:rsidRPr="004329C0">
        <w:rPr>
          <w:lang w:val="es-ES_tradnl"/>
        </w:rPr>
        <w:t>201</w:t>
      </w:r>
      <w:r w:rsidR="00EB4C77" w:rsidRPr="004329C0">
        <w:rPr>
          <w:lang w:val="es-ES_tradnl"/>
        </w:rPr>
        <w:t>1</w:t>
      </w:r>
      <w:r w:rsidR="00F73A9A">
        <w:rPr>
          <w:lang w:val="es-ES_tradnl"/>
        </w:rPr>
        <w:t>. El aumento anual es</w:t>
      </w:r>
      <w:r w:rsidRPr="004329C0">
        <w:rPr>
          <w:lang w:val="es-ES_tradnl"/>
        </w:rPr>
        <w:t xml:space="preserve"> </w:t>
      </w:r>
      <w:r w:rsidRPr="004329C0">
        <w:rPr>
          <w:b/>
          <w:lang w:val="es-ES_tradnl"/>
        </w:rPr>
        <w:t xml:space="preserve">de </w:t>
      </w:r>
      <w:r w:rsidR="009E6BD3">
        <w:rPr>
          <w:b/>
          <w:lang w:val="es-ES_tradnl"/>
        </w:rPr>
        <w:t>258,1</w:t>
      </w:r>
      <w:r w:rsidRPr="004329C0">
        <w:rPr>
          <w:b/>
          <w:lang w:val="es-ES_tradnl"/>
        </w:rPr>
        <w:t xml:space="preserve"> millones</w:t>
      </w:r>
      <w:r w:rsidR="009E6BD3">
        <w:rPr>
          <w:lang w:val="es-ES_tradnl"/>
        </w:rPr>
        <w:t>, y los únicos factores que han influido en este crecimiento han sido la aplicación de</w:t>
      </w:r>
      <w:r w:rsidRPr="004329C0">
        <w:rPr>
          <w:lang w:val="es-ES_tradnl"/>
        </w:rPr>
        <w:t xml:space="preserve"> los precios de referencia del año anterior, y los cambios en la aportación de los beneficiarios implantados en algunas Comunidades Autó</w:t>
      </w:r>
      <w:r w:rsidR="00E95AEF" w:rsidRPr="004329C0">
        <w:rPr>
          <w:lang w:val="pt-PT"/>
        </w:rPr>
        <w:t>nomas.</w:t>
      </w:r>
    </w:p>
    <w:p w:rsidR="00C829A4" w:rsidRPr="00461A1A" w:rsidRDefault="00C829A4">
      <w:pPr>
        <w:pStyle w:val="Cuerpo"/>
        <w:jc w:val="both"/>
      </w:pPr>
    </w:p>
    <w:p w:rsidR="00205AE6" w:rsidRDefault="00205AE6" w:rsidP="00205AE6">
      <w:pPr>
        <w:pStyle w:val="Cuerpo"/>
        <w:jc w:val="both"/>
      </w:pPr>
      <w:r>
        <w:t xml:space="preserve">Los datos ofrecidos por la consultora IQVIA, que se refieren a la totalidad del mercado, contrastan con los datos de consumo a través de recetas del Ministerio de Sanidad, Servicios Sociales e Igualdad, ya que los crecimientos son mucho más modestos en el acumulado hasta el mes de </w:t>
      </w:r>
      <w:r w:rsidR="00F73A9A">
        <w:t>diciembre</w:t>
      </w:r>
      <w:r>
        <w:t xml:space="preserve">. En este análisis se incluyen datos de consumo de productos de Consumer Health cuya evolución es menor que en </w:t>
      </w:r>
      <w:r w:rsidR="00C577B6">
        <w:t xml:space="preserve">el </w:t>
      </w:r>
      <w:r>
        <w:t>año anterior</w:t>
      </w:r>
      <w:r w:rsidR="00D70657">
        <w:t>,</w:t>
      </w:r>
      <w:r>
        <w:t xml:space="preserve"> ya que aunque su crecimiento en valores es del 1,5% presenta en retroceso en volumen – unidades consumidas- del (-0,5%).</w:t>
      </w:r>
    </w:p>
    <w:p w:rsidR="00205AE6" w:rsidRPr="00461A1A" w:rsidRDefault="00205AE6" w:rsidP="00205AE6">
      <w:pPr>
        <w:pStyle w:val="Cuerpo"/>
        <w:jc w:val="both"/>
      </w:pPr>
    </w:p>
    <w:p w:rsidR="00D70657" w:rsidRDefault="009E6BD3" w:rsidP="00D70657">
      <w:pPr>
        <w:pStyle w:val="Cuerpo"/>
        <w:jc w:val="both"/>
      </w:pPr>
      <w:r>
        <w:t>En este Observatorio se hace una reflexión de lo que ha representado el año 2017 para las oficinas de farmacia desde el punto de vista de su desarrollo económico y rentabilidad.</w:t>
      </w:r>
    </w:p>
    <w:p w:rsidR="009E6BD3" w:rsidRDefault="009E6BD3" w:rsidP="00D70657">
      <w:pPr>
        <w:pStyle w:val="Cuerpo"/>
        <w:jc w:val="both"/>
      </w:pPr>
    </w:p>
    <w:p w:rsidR="008C235E" w:rsidRDefault="009E6BD3">
      <w:pPr>
        <w:pStyle w:val="Cuerpo"/>
        <w:jc w:val="both"/>
      </w:pPr>
      <w:r>
        <w:t>A finales de año se ha</w:t>
      </w:r>
      <w:r w:rsidR="005D7A70">
        <w:t>n</w:t>
      </w:r>
      <w:r>
        <w:t xml:space="preserve"> </w:t>
      </w:r>
      <w:r w:rsidR="005D7A70">
        <w:t xml:space="preserve">manifestado </w:t>
      </w:r>
      <w:r>
        <w:t>varias iniciativas para analizar el comportamiento del consumo de medicamentos genéricos, tras veinte años de existencia en el mercado español y se han formulado algunas propuestas para salir del estado de estancamiento en que se encuentran estos medicamentos. En este observatorio se analizan estas iniciativas y se hacen algunas previsiones, en el caso de que fueran implantadas.</w:t>
      </w:r>
    </w:p>
    <w:p w:rsidR="009E6BD3" w:rsidRPr="00461A1A" w:rsidRDefault="009E6BD3">
      <w:pPr>
        <w:pStyle w:val="Cuerpo"/>
        <w:jc w:val="both"/>
      </w:pPr>
    </w:p>
    <w:p w:rsidR="00C829A4" w:rsidRDefault="00A773ED">
      <w:pPr>
        <w:pStyle w:val="Cuerpo"/>
        <w:jc w:val="both"/>
      </w:pPr>
      <w:r>
        <w:rPr>
          <w:lang w:val="es-ES_tradnl"/>
        </w:rPr>
        <w:t xml:space="preserve">En cuanto a los datos mensuales del gasto en </w:t>
      </w:r>
      <w:r w:rsidR="00F73A9A">
        <w:rPr>
          <w:lang w:val="es-ES_tradnl"/>
        </w:rPr>
        <w:t>diciembre</w:t>
      </w:r>
      <w:r>
        <w:rPr>
          <w:lang w:val="es-ES_tradnl"/>
        </w:rPr>
        <w:t>, el n</w:t>
      </w:r>
      <w:r>
        <w:t>ú</w:t>
      </w:r>
      <w:r>
        <w:rPr>
          <w:lang w:val="es-ES_tradnl"/>
        </w:rPr>
        <w:t xml:space="preserve">mero de recetas alcanza una cifra de </w:t>
      </w:r>
      <w:r w:rsidR="00453759">
        <w:rPr>
          <w:lang w:val="es-ES_tradnl"/>
        </w:rPr>
        <w:t>7</w:t>
      </w:r>
      <w:r w:rsidR="009E6BD3">
        <w:rPr>
          <w:lang w:val="es-ES_tradnl"/>
        </w:rPr>
        <w:t>5,8</w:t>
      </w:r>
      <w:r>
        <w:rPr>
          <w:lang w:val="es-ES_tradnl"/>
        </w:rPr>
        <w:t xml:space="preserve"> millones, lo que representa un </w:t>
      </w:r>
      <w:r w:rsidR="009E6BD3">
        <w:rPr>
          <w:lang w:val="es-ES_tradnl"/>
        </w:rPr>
        <w:t xml:space="preserve">descenso </w:t>
      </w:r>
      <w:r>
        <w:rPr>
          <w:lang w:val="es-ES_tradnl"/>
        </w:rPr>
        <w:t xml:space="preserve">del </w:t>
      </w:r>
      <w:r w:rsidR="009E6BD3">
        <w:rPr>
          <w:lang w:val="es-ES_tradnl"/>
        </w:rPr>
        <w:t>-1,04</w:t>
      </w:r>
      <w:r w:rsidR="009B6575">
        <w:rPr>
          <w:lang w:val="es-ES_tradnl"/>
        </w:rPr>
        <w:t>%</w:t>
      </w:r>
      <w:r>
        <w:rPr>
          <w:lang w:val="es-ES_tradnl"/>
        </w:rPr>
        <w:t xml:space="preserve"> con respecto al mismo mes del año anterior, que fue de 7</w:t>
      </w:r>
      <w:r w:rsidR="009E6BD3">
        <w:rPr>
          <w:lang w:val="es-ES_tradnl"/>
        </w:rPr>
        <w:t>6,6</w:t>
      </w:r>
      <w:r>
        <w:rPr>
          <w:lang w:val="es-ES_tradnl"/>
        </w:rPr>
        <w:t xml:space="preserve"> millones. El gasto aumenta un </w:t>
      </w:r>
      <w:r w:rsidR="00D70657">
        <w:rPr>
          <w:lang w:val="es-ES_tradnl"/>
        </w:rPr>
        <w:t>+</w:t>
      </w:r>
      <w:r w:rsidR="009E6BD3">
        <w:rPr>
          <w:lang w:val="es-ES_tradnl"/>
        </w:rPr>
        <w:t>1,07</w:t>
      </w:r>
      <w:r>
        <w:rPr>
          <w:lang w:val="es-ES_tradnl"/>
        </w:rPr>
        <w:t xml:space="preserve">% y, el gasto medio por receta aumenta un </w:t>
      </w:r>
      <w:r w:rsidR="00D70657">
        <w:rPr>
          <w:lang w:val="es-ES_tradnl"/>
        </w:rPr>
        <w:t>+</w:t>
      </w:r>
      <w:r w:rsidR="009B6575">
        <w:rPr>
          <w:lang w:val="es-ES_tradnl"/>
        </w:rPr>
        <w:t>2,</w:t>
      </w:r>
      <w:r w:rsidR="00340BD9">
        <w:rPr>
          <w:lang w:val="es-ES_tradnl"/>
        </w:rPr>
        <w:t>13</w:t>
      </w:r>
      <w:r>
        <w:rPr>
          <w:lang w:val="es-ES_tradnl"/>
        </w:rPr>
        <w:t>%, lo que demuestra la escasa influencia que tuvo Orden de Precios de Referencia</w:t>
      </w:r>
      <w:r w:rsidR="00340BD9">
        <w:rPr>
          <w:lang w:val="es-ES_tradnl"/>
        </w:rPr>
        <w:t xml:space="preserve"> del año anterior</w:t>
      </w:r>
      <w:r>
        <w:rPr>
          <w:lang w:val="es-ES_tradnl"/>
        </w:rPr>
        <w:t xml:space="preserve">, y una situación relativamente </w:t>
      </w:r>
      <w:r w:rsidR="00912383">
        <w:rPr>
          <w:lang w:val="es-ES_tradnl"/>
        </w:rPr>
        <w:t xml:space="preserve">estable </w:t>
      </w:r>
      <w:r>
        <w:rPr>
          <w:lang w:val="es-ES_tradnl"/>
        </w:rPr>
        <w:t>del mercado financiado, con retrocesos en algunos meses</w:t>
      </w:r>
      <w:r w:rsidR="00912383">
        <w:rPr>
          <w:lang w:val="es-ES_tradnl"/>
        </w:rPr>
        <w:t>.</w:t>
      </w:r>
    </w:p>
    <w:p w:rsidR="008C235E" w:rsidRPr="00461A1A" w:rsidRDefault="008C235E">
      <w:pPr>
        <w:pStyle w:val="Cuerpo"/>
        <w:jc w:val="both"/>
        <w:rPr>
          <w:rStyle w:val="Ninguno"/>
          <w:b/>
          <w:bCs/>
        </w:rPr>
      </w:pPr>
    </w:p>
    <w:p w:rsidR="00C829A4" w:rsidRDefault="00A773ED">
      <w:pPr>
        <w:pStyle w:val="Cuerpo"/>
        <w:jc w:val="both"/>
        <w:rPr>
          <w:rStyle w:val="Ninguno"/>
          <w:b/>
          <w:bCs/>
        </w:rPr>
      </w:pPr>
      <w:r>
        <w:rPr>
          <w:rStyle w:val="Ninguno"/>
          <w:b/>
          <w:bCs/>
        </w:rPr>
        <w:t xml:space="preserve">En lo que se refiere a las cifras acumuladas de recetas, gasto y gasto medio por receta en 2017, se </w:t>
      </w:r>
      <w:r w:rsidR="00205AE6">
        <w:rPr>
          <w:rStyle w:val="Ninguno"/>
          <w:b/>
          <w:bCs/>
        </w:rPr>
        <w:t>expresan en el cuadro siguiente:</w:t>
      </w:r>
    </w:p>
    <w:p w:rsidR="00C829A4" w:rsidRDefault="00C829A4">
      <w:pPr>
        <w:pStyle w:val="Cuerpo"/>
      </w:pPr>
    </w:p>
    <w:p w:rsidR="00C829A4" w:rsidRDefault="00C829A4">
      <w:pPr>
        <w:pStyle w:val="Cuerpo"/>
      </w:pPr>
    </w:p>
    <w:p w:rsidR="00205AE6" w:rsidRDefault="00205AE6">
      <w:pPr>
        <w:pStyle w:val="Cuerpo"/>
      </w:pPr>
    </w:p>
    <w:p w:rsidR="00205AE6" w:rsidRDefault="00205AE6">
      <w:pPr>
        <w:pStyle w:val="Cuerpo"/>
      </w:pPr>
    </w:p>
    <w:p w:rsidR="00205AE6" w:rsidRDefault="00205AE6">
      <w:pPr>
        <w:pStyle w:val="Cuerpo"/>
      </w:pPr>
    </w:p>
    <w:p w:rsidR="0051693D" w:rsidRDefault="0051693D" w:rsidP="0051693D">
      <w:r>
        <w:t>ACUMULADO ENERO-</w:t>
      </w:r>
      <w:r w:rsidR="00F73A9A">
        <w:t>DICIEMBRE</w:t>
      </w:r>
    </w:p>
    <w:p w:rsidR="0051693D" w:rsidRDefault="0051693D" w:rsidP="0051693D"/>
    <w:tbl>
      <w:tblPr>
        <w:tblW w:w="8835" w:type="dxa"/>
        <w:tblInd w:w="108"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clear" w:color="auto" w:fill="CED7E7"/>
        <w:tblLayout w:type="fixed"/>
        <w:tblCellMar>
          <w:left w:w="0" w:type="dxa"/>
          <w:right w:w="0" w:type="dxa"/>
        </w:tblCellMar>
        <w:tblLook w:val="04A0" w:firstRow="1" w:lastRow="0" w:firstColumn="1" w:lastColumn="0" w:noHBand="0" w:noVBand="1"/>
      </w:tblPr>
      <w:tblGrid>
        <w:gridCol w:w="3142"/>
        <w:gridCol w:w="1986"/>
        <w:gridCol w:w="1985"/>
        <w:gridCol w:w="1722"/>
      </w:tblGrid>
      <w:tr w:rsidR="00340BD9" w:rsidRPr="000D394E" w:rsidTr="00340BD9">
        <w:trPr>
          <w:trHeight w:val="287"/>
        </w:trPr>
        <w:tc>
          <w:tcPr>
            <w:tcW w:w="8830" w:type="dxa"/>
            <w:gridSpan w:val="4"/>
            <w:tcBorders>
              <w:top w:val="single" w:sz="6" w:space="0" w:color="4F81BD"/>
              <w:left w:val="single" w:sz="6" w:space="0" w:color="4F81BD"/>
              <w:bottom w:val="single" w:sz="6" w:space="0" w:color="4F81BD"/>
              <w:right w:val="single" w:sz="6" w:space="0" w:color="4F81BD"/>
            </w:tcBorders>
            <w:shd w:val="clear" w:color="auto" w:fill="548DD4"/>
            <w:tcMar>
              <w:top w:w="80" w:type="dxa"/>
              <w:left w:w="80" w:type="dxa"/>
              <w:bottom w:w="80" w:type="dxa"/>
              <w:right w:w="80" w:type="dxa"/>
            </w:tcMar>
            <w:hideMark/>
          </w:tcPr>
          <w:p w:rsidR="00340BD9" w:rsidRDefault="00340BD9">
            <w:pPr>
              <w:pStyle w:val="Cuerpo"/>
              <w:jc w:val="center"/>
            </w:pPr>
            <w:r>
              <w:rPr>
                <w:rStyle w:val="Ninguno"/>
                <w:b/>
                <w:bCs/>
                <w:color w:val="FFFFFF"/>
              </w:rPr>
              <w:t>Comparación de los once primeros meses de los años 2016 y 2017</w:t>
            </w:r>
          </w:p>
        </w:tc>
      </w:tr>
      <w:tr w:rsidR="00340BD9" w:rsidTr="00340BD9">
        <w:trPr>
          <w:trHeight w:val="567"/>
        </w:trPr>
        <w:tc>
          <w:tcPr>
            <w:tcW w:w="3140" w:type="dxa"/>
            <w:tcBorders>
              <w:top w:val="single" w:sz="6" w:space="0" w:color="4F81BD"/>
              <w:left w:val="single" w:sz="6" w:space="0" w:color="4F81BD"/>
              <w:bottom w:val="single" w:sz="6" w:space="0" w:color="4F81BD"/>
              <w:right w:val="nil"/>
            </w:tcBorders>
            <w:shd w:val="clear" w:color="auto" w:fill="8DB3E2"/>
            <w:tcMar>
              <w:top w:w="80" w:type="dxa"/>
              <w:left w:w="80" w:type="dxa"/>
              <w:bottom w:w="80" w:type="dxa"/>
              <w:right w:w="80" w:type="dxa"/>
            </w:tcMar>
            <w:vAlign w:val="center"/>
            <w:hideMark/>
          </w:tcPr>
          <w:p w:rsidR="00340BD9" w:rsidRDefault="00340BD9">
            <w:pPr>
              <w:pStyle w:val="Cuerpo"/>
            </w:pPr>
            <w:r>
              <w:rPr>
                <w:rStyle w:val="Ninguno"/>
                <w:b/>
                <w:bCs/>
                <w:color w:val="FFFFFF"/>
              </w:rPr>
              <w:t>Indicador</w:t>
            </w:r>
          </w:p>
        </w:tc>
        <w:tc>
          <w:tcPr>
            <w:tcW w:w="1985" w:type="dxa"/>
            <w:tcBorders>
              <w:top w:val="single" w:sz="6" w:space="0" w:color="4F81BD"/>
              <w:left w:val="nil"/>
              <w:bottom w:val="single" w:sz="6" w:space="0" w:color="4F81BD"/>
              <w:right w:val="nil"/>
            </w:tcBorders>
            <w:shd w:val="clear" w:color="auto" w:fill="8DB3E2"/>
            <w:tcMar>
              <w:top w:w="80" w:type="dxa"/>
              <w:left w:w="80" w:type="dxa"/>
              <w:bottom w:w="80" w:type="dxa"/>
              <w:right w:w="80" w:type="dxa"/>
            </w:tcMar>
            <w:vAlign w:val="center"/>
            <w:hideMark/>
          </w:tcPr>
          <w:p w:rsidR="00340BD9" w:rsidRDefault="00340BD9">
            <w:pPr>
              <w:pStyle w:val="Cuerpo"/>
              <w:jc w:val="center"/>
            </w:pPr>
            <w:r>
              <w:rPr>
                <w:rStyle w:val="Ninguno"/>
                <w:b/>
                <w:bCs/>
                <w:color w:val="FFFFFF"/>
              </w:rPr>
              <w:t>2016</w:t>
            </w:r>
          </w:p>
        </w:tc>
        <w:tc>
          <w:tcPr>
            <w:tcW w:w="1984" w:type="dxa"/>
            <w:tcBorders>
              <w:top w:val="single" w:sz="6" w:space="0" w:color="4F81BD"/>
              <w:left w:val="nil"/>
              <w:bottom w:val="single" w:sz="6" w:space="0" w:color="4F81BD"/>
              <w:right w:val="nil"/>
            </w:tcBorders>
            <w:shd w:val="clear" w:color="auto" w:fill="8DB3E2"/>
            <w:tcMar>
              <w:top w:w="80" w:type="dxa"/>
              <w:left w:w="80" w:type="dxa"/>
              <w:bottom w:w="80" w:type="dxa"/>
              <w:right w:w="80" w:type="dxa"/>
            </w:tcMar>
            <w:vAlign w:val="center"/>
            <w:hideMark/>
          </w:tcPr>
          <w:p w:rsidR="00340BD9" w:rsidRDefault="00340BD9">
            <w:pPr>
              <w:pStyle w:val="Cuerpo"/>
              <w:jc w:val="center"/>
            </w:pPr>
            <w:r>
              <w:rPr>
                <w:rStyle w:val="Ninguno"/>
                <w:b/>
                <w:bCs/>
                <w:color w:val="FFFFFF"/>
              </w:rPr>
              <w:t>2017</w:t>
            </w:r>
          </w:p>
        </w:tc>
        <w:tc>
          <w:tcPr>
            <w:tcW w:w="1721" w:type="dxa"/>
            <w:tcBorders>
              <w:top w:val="single" w:sz="6" w:space="0" w:color="4F81BD"/>
              <w:left w:val="nil"/>
              <w:bottom w:val="single" w:sz="6" w:space="0" w:color="4F81BD"/>
              <w:right w:val="single" w:sz="6" w:space="0" w:color="4F81BD"/>
            </w:tcBorders>
            <w:shd w:val="clear" w:color="auto" w:fill="8DB3E2"/>
            <w:tcMar>
              <w:top w:w="80" w:type="dxa"/>
              <w:left w:w="80" w:type="dxa"/>
              <w:bottom w:w="80" w:type="dxa"/>
              <w:right w:w="80" w:type="dxa"/>
            </w:tcMar>
            <w:vAlign w:val="center"/>
            <w:hideMark/>
          </w:tcPr>
          <w:p w:rsidR="00340BD9" w:rsidRDefault="00340BD9">
            <w:pPr>
              <w:pStyle w:val="Cuerpo"/>
              <w:jc w:val="center"/>
            </w:pPr>
            <w:r>
              <w:rPr>
                <w:rStyle w:val="Ninguno"/>
                <w:b/>
                <w:bCs/>
                <w:color w:val="FFFFFF"/>
              </w:rPr>
              <w:t>% incremento</w:t>
            </w:r>
          </w:p>
        </w:tc>
      </w:tr>
      <w:tr w:rsidR="00340BD9" w:rsidTr="00340BD9">
        <w:trPr>
          <w:trHeight w:val="353"/>
        </w:trPr>
        <w:tc>
          <w:tcPr>
            <w:tcW w:w="3140" w:type="dxa"/>
            <w:tcBorders>
              <w:top w:val="single" w:sz="6" w:space="0" w:color="4F81BD"/>
              <w:left w:val="single" w:sz="6" w:space="0" w:color="4F81BD"/>
              <w:bottom w:val="single" w:sz="6" w:space="0" w:color="4F81BD"/>
              <w:right w:val="nil"/>
            </w:tcBorders>
            <w:shd w:val="clear" w:color="auto" w:fill="FFFFFF"/>
            <w:tcMar>
              <w:top w:w="80" w:type="dxa"/>
              <w:left w:w="80" w:type="dxa"/>
              <w:bottom w:w="80" w:type="dxa"/>
              <w:right w:w="80" w:type="dxa"/>
            </w:tcMar>
            <w:hideMark/>
          </w:tcPr>
          <w:p w:rsidR="00340BD9" w:rsidRDefault="00340BD9">
            <w:pPr>
              <w:pStyle w:val="Cuerpo"/>
              <w:jc w:val="both"/>
              <w:rPr>
                <w:color w:val="auto"/>
              </w:rPr>
            </w:pPr>
            <w:r>
              <w:rPr>
                <w:rStyle w:val="Ninguno"/>
                <w:b/>
                <w:bCs/>
                <w:color w:val="auto"/>
              </w:rPr>
              <w:t>Número de recetas</w:t>
            </w:r>
          </w:p>
        </w:tc>
        <w:tc>
          <w:tcPr>
            <w:tcW w:w="1985" w:type="dxa"/>
            <w:tcBorders>
              <w:top w:val="single" w:sz="6" w:space="0" w:color="4F81BD"/>
              <w:left w:val="nil"/>
              <w:bottom w:val="single" w:sz="6" w:space="0" w:color="4F81BD"/>
              <w:right w:val="nil"/>
            </w:tcBorders>
            <w:shd w:val="clear" w:color="auto" w:fill="FFFFFF"/>
            <w:tcMar>
              <w:top w:w="80" w:type="dxa"/>
              <w:left w:w="80" w:type="dxa"/>
              <w:bottom w:w="80" w:type="dxa"/>
              <w:right w:w="80" w:type="dxa"/>
            </w:tcMar>
            <w:vAlign w:val="center"/>
            <w:hideMark/>
          </w:tcPr>
          <w:p w:rsidR="00340BD9" w:rsidRDefault="00340BD9">
            <w:pPr>
              <w:pStyle w:val="Cuerpo"/>
              <w:jc w:val="center"/>
            </w:pPr>
            <w:r>
              <w:t>901.572.083</w:t>
            </w:r>
          </w:p>
        </w:tc>
        <w:tc>
          <w:tcPr>
            <w:tcW w:w="1984" w:type="dxa"/>
            <w:tcBorders>
              <w:top w:val="single" w:sz="6" w:space="0" w:color="4F81BD"/>
              <w:left w:val="nil"/>
              <w:bottom w:val="single" w:sz="6" w:space="0" w:color="4F81BD"/>
              <w:right w:val="nil"/>
            </w:tcBorders>
            <w:shd w:val="clear" w:color="auto" w:fill="FFFFFF"/>
            <w:tcMar>
              <w:top w:w="80" w:type="dxa"/>
              <w:left w:w="80" w:type="dxa"/>
              <w:bottom w:w="80" w:type="dxa"/>
              <w:right w:w="80" w:type="dxa"/>
            </w:tcMar>
            <w:vAlign w:val="center"/>
            <w:hideMark/>
          </w:tcPr>
          <w:p w:rsidR="00340BD9" w:rsidRDefault="00340BD9">
            <w:pPr>
              <w:pStyle w:val="Cuerpo"/>
              <w:jc w:val="center"/>
            </w:pPr>
            <w:r>
              <w:t>908.518.174</w:t>
            </w:r>
          </w:p>
        </w:tc>
        <w:tc>
          <w:tcPr>
            <w:tcW w:w="1721" w:type="dxa"/>
            <w:tcBorders>
              <w:top w:val="single" w:sz="6" w:space="0" w:color="4F81BD"/>
              <w:left w:val="nil"/>
              <w:bottom w:val="single" w:sz="6" w:space="0" w:color="4F81BD"/>
              <w:right w:val="single" w:sz="6" w:space="0" w:color="4F81BD"/>
            </w:tcBorders>
            <w:shd w:val="clear" w:color="auto" w:fill="FFFFFF"/>
            <w:tcMar>
              <w:top w:w="80" w:type="dxa"/>
              <w:left w:w="80" w:type="dxa"/>
              <w:bottom w:w="80" w:type="dxa"/>
              <w:right w:w="80" w:type="dxa"/>
            </w:tcMar>
            <w:vAlign w:val="center"/>
            <w:hideMark/>
          </w:tcPr>
          <w:p w:rsidR="00340BD9" w:rsidRDefault="00340BD9">
            <w:pPr>
              <w:pStyle w:val="Cuerpo"/>
              <w:jc w:val="center"/>
            </w:pPr>
            <w:r>
              <w:rPr>
                <w:rStyle w:val="Ninguno"/>
                <w:b/>
                <w:bCs/>
              </w:rPr>
              <w:t>0,77</w:t>
            </w:r>
          </w:p>
        </w:tc>
      </w:tr>
      <w:tr w:rsidR="00340BD9" w:rsidTr="00340BD9">
        <w:trPr>
          <w:trHeight w:val="287"/>
        </w:trPr>
        <w:tc>
          <w:tcPr>
            <w:tcW w:w="3140" w:type="dxa"/>
            <w:tcBorders>
              <w:top w:val="single" w:sz="6" w:space="0" w:color="4F81BD"/>
              <w:left w:val="single" w:sz="6" w:space="0" w:color="4F81BD"/>
              <w:bottom w:val="single" w:sz="6" w:space="0" w:color="4F81BD"/>
              <w:right w:val="nil"/>
            </w:tcBorders>
            <w:shd w:val="clear" w:color="auto" w:fill="C6D9F1"/>
            <w:tcMar>
              <w:top w:w="80" w:type="dxa"/>
              <w:left w:w="80" w:type="dxa"/>
              <w:bottom w:w="80" w:type="dxa"/>
              <w:right w:w="80" w:type="dxa"/>
            </w:tcMar>
            <w:hideMark/>
          </w:tcPr>
          <w:p w:rsidR="00340BD9" w:rsidRDefault="00340BD9">
            <w:pPr>
              <w:pStyle w:val="Cuerpo"/>
              <w:jc w:val="both"/>
              <w:rPr>
                <w:color w:val="auto"/>
              </w:rPr>
            </w:pPr>
            <w:r>
              <w:rPr>
                <w:rStyle w:val="Ninguno"/>
                <w:b/>
                <w:bCs/>
                <w:color w:val="auto"/>
              </w:rPr>
              <w:t xml:space="preserve">Gasto </w:t>
            </w:r>
          </w:p>
        </w:tc>
        <w:tc>
          <w:tcPr>
            <w:tcW w:w="1985" w:type="dxa"/>
            <w:tcBorders>
              <w:top w:val="single" w:sz="6" w:space="0" w:color="4F81BD"/>
              <w:left w:val="nil"/>
              <w:bottom w:val="single" w:sz="6" w:space="0" w:color="4F81BD"/>
              <w:right w:val="nil"/>
            </w:tcBorders>
            <w:shd w:val="clear" w:color="auto" w:fill="C6D9F1"/>
            <w:tcMar>
              <w:top w:w="80" w:type="dxa"/>
              <w:left w:w="80" w:type="dxa"/>
              <w:bottom w:w="80" w:type="dxa"/>
              <w:right w:w="80" w:type="dxa"/>
            </w:tcMar>
            <w:vAlign w:val="center"/>
            <w:hideMark/>
          </w:tcPr>
          <w:p w:rsidR="00340BD9" w:rsidRDefault="00340BD9">
            <w:pPr>
              <w:pStyle w:val="Cuerpo"/>
              <w:jc w:val="center"/>
            </w:pPr>
            <w:r>
              <w:t>9.912.770.345</w:t>
            </w:r>
          </w:p>
        </w:tc>
        <w:tc>
          <w:tcPr>
            <w:tcW w:w="1984" w:type="dxa"/>
            <w:tcBorders>
              <w:top w:val="single" w:sz="6" w:space="0" w:color="4F81BD"/>
              <w:left w:val="nil"/>
              <w:bottom w:val="single" w:sz="6" w:space="0" w:color="4F81BD"/>
              <w:right w:val="nil"/>
            </w:tcBorders>
            <w:shd w:val="clear" w:color="auto" w:fill="C6D9F1"/>
            <w:tcMar>
              <w:top w:w="80" w:type="dxa"/>
              <w:left w:w="80" w:type="dxa"/>
              <w:bottom w:w="80" w:type="dxa"/>
              <w:right w:w="80" w:type="dxa"/>
            </w:tcMar>
            <w:vAlign w:val="center"/>
            <w:hideMark/>
          </w:tcPr>
          <w:p w:rsidR="00340BD9" w:rsidRDefault="00340BD9">
            <w:pPr>
              <w:pStyle w:val="Cuerpo"/>
              <w:jc w:val="center"/>
            </w:pPr>
            <w:r>
              <w:t>10.170.858.525</w:t>
            </w:r>
          </w:p>
        </w:tc>
        <w:tc>
          <w:tcPr>
            <w:tcW w:w="1721" w:type="dxa"/>
            <w:tcBorders>
              <w:top w:val="single" w:sz="6" w:space="0" w:color="4F81BD"/>
              <w:left w:val="nil"/>
              <w:bottom w:val="single" w:sz="6" w:space="0" w:color="4F81BD"/>
              <w:right w:val="single" w:sz="6" w:space="0" w:color="4F81BD"/>
            </w:tcBorders>
            <w:shd w:val="clear" w:color="auto" w:fill="C6D9F1"/>
            <w:tcMar>
              <w:top w:w="80" w:type="dxa"/>
              <w:left w:w="80" w:type="dxa"/>
              <w:bottom w:w="80" w:type="dxa"/>
              <w:right w:w="80" w:type="dxa"/>
            </w:tcMar>
            <w:vAlign w:val="center"/>
            <w:hideMark/>
          </w:tcPr>
          <w:p w:rsidR="00340BD9" w:rsidRDefault="00340BD9">
            <w:pPr>
              <w:pStyle w:val="Cuerpo"/>
              <w:jc w:val="center"/>
            </w:pPr>
            <w:r>
              <w:rPr>
                <w:rStyle w:val="Ninguno"/>
                <w:b/>
                <w:bCs/>
              </w:rPr>
              <w:t>2,60</w:t>
            </w:r>
          </w:p>
        </w:tc>
      </w:tr>
      <w:tr w:rsidR="00340BD9" w:rsidTr="00340BD9">
        <w:trPr>
          <w:trHeight w:val="287"/>
        </w:trPr>
        <w:tc>
          <w:tcPr>
            <w:tcW w:w="3140" w:type="dxa"/>
            <w:tcBorders>
              <w:top w:val="single" w:sz="6" w:space="0" w:color="4F81BD"/>
              <w:left w:val="single" w:sz="6" w:space="0" w:color="4F81BD"/>
              <w:bottom w:val="single" w:sz="6" w:space="0" w:color="4F81BD"/>
              <w:right w:val="nil"/>
            </w:tcBorders>
            <w:shd w:val="clear" w:color="auto" w:fill="FFFFFF"/>
            <w:tcMar>
              <w:top w:w="80" w:type="dxa"/>
              <w:left w:w="80" w:type="dxa"/>
              <w:bottom w:w="80" w:type="dxa"/>
              <w:right w:w="80" w:type="dxa"/>
            </w:tcMar>
            <w:hideMark/>
          </w:tcPr>
          <w:p w:rsidR="00340BD9" w:rsidRDefault="00340BD9">
            <w:pPr>
              <w:pStyle w:val="Cuerpo"/>
              <w:jc w:val="both"/>
              <w:rPr>
                <w:color w:val="auto"/>
              </w:rPr>
            </w:pPr>
            <w:r>
              <w:rPr>
                <w:rStyle w:val="Ninguno"/>
                <w:b/>
                <w:bCs/>
                <w:color w:val="auto"/>
              </w:rPr>
              <w:t>Gasto medio por receta</w:t>
            </w:r>
          </w:p>
        </w:tc>
        <w:tc>
          <w:tcPr>
            <w:tcW w:w="1985" w:type="dxa"/>
            <w:tcBorders>
              <w:top w:val="single" w:sz="6" w:space="0" w:color="4F81BD"/>
              <w:left w:val="nil"/>
              <w:bottom w:val="single" w:sz="6" w:space="0" w:color="4F81BD"/>
              <w:right w:val="nil"/>
            </w:tcBorders>
            <w:shd w:val="clear" w:color="auto" w:fill="FFFFFF"/>
            <w:tcMar>
              <w:top w:w="80" w:type="dxa"/>
              <w:left w:w="80" w:type="dxa"/>
              <w:bottom w:w="80" w:type="dxa"/>
              <w:right w:w="80" w:type="dxa"/>
            </w:tcMar>
            <w:hideMark/>
          </w:tcPr>
          <w:p w:rsidR="00340BD9" w:rsidRDefault="00340BD9">
            <w:pPr>
              <w:pStyle w:val="Cuerpo"/>
              <w:jc w:val="center"/>
            </w:pPr>
            <w:r>
              <w:rPr>
                <w:rStyle w:val="Ninguno"/>
              </w:rPr>
              <w:t>10,99</w:t>
            </w:r>
          </w:p>
        </w:tc>
        <w:tc>
          <w:tcPr>
            <w:tcW w:w="1984" w:type="dxa"/>
            <w:tcBorders>
              <w:top w:val="single" w:sz="6" w:space="0" w:color="4F81BD"/>
              <w:left w:val="nil"/>
              <w:bottom w:val="single" w:sz="6" w:space="0" w:color="4F81BD"/>
              <w:right w:val="nil"/>
            </w:tcBorders>
            <w:shd w:val="clear" w:color="auto" w:fill="FFFFFF"/>
            <w:tcMar>
              <w:top w:w="80" w:type="dxa"/>
              <w:left w:w="80" w:type="dxa"/>
              <w:bottom w:w="80" w:type="dxa"/>
              <w:right w:w="80" w:type="dxa"/>
            </w:tcMar>
            <w:hideMark/>
          </w:tcPr>
          <w:p w:rsidR="00340BD9" w:rsidRDefault="00340BD9">
            <w:pPr>
              <w:pStyle w:val="Cuerpo"/>
              <w:jc w:val="center"/>
            </w:pPr>
            <w:r>
              <w:rPr>
                <w:rStyle w:val="Ninguno"/>
              </w:rPr>
              <w:t>11,19</w:t>
            </w:r>
          </w:p>
        </w:tc>
        <w:tc>
          <w:tcPr>
            <w:tcW w:w="1721" w:type="dxa"/>
            <w:tcBorders>
              <w:top w:val="single" w:sz="6" w:space="0" w:color="4F81BD"/>
              <w:left w:val="nil"/>
              <w:bottom w:val="single" w:sz="6" w:space="0" w:color="4F81BD"/>
              <w:right w:val="single" w:sz="6" w:space="0" w:color="4F81BD"/>
            </w:tcBorders>
            <w:shd w:val="clear" w:color="auto" w:fill="FFFFFF"/>
            <w:tcMar>
              <w:top w:w="80" w:type="dxa"/>
              <w:left w:w="80" w:type="dxa"/>
              <w:bottom w:w="80" w:type="dxa"/>
              <w:right w:w="80" w:type="dxa"/>
            </w:tcMar>
            <w:hideMark/>
          </w:tcPr>
          <w:p w:rsidR="00340BD9" w:rsidRDefault="00340BD9">
            <w:pPr>
              <w:pStyle w:val="Cuerpo"/>
              <w:jc w:val="center"/>
            </w:pPr>
            <w:r>
              <w:rPr>
                <w:rStyle w:val="Ninguno"/>
                <w:b/>
                <w:bCs/>
              </w:rPr>
              <w:t>1,82</w:t>
            </w:r>
          </w:p>
        </w:tc>
      </w:tr>
    </w:tbl>
    <w:p w:rsidR="00C829A4" w:rsidRDefault="00C829A4">
      <w:pPr>
        <w:pStyle w:val="Cuerpo"/>
        <w:jc w:val="both"/>
        <w:rPr>
          <w:rStyle w:val="Ninguno"/>
          <w:b/>
          <w:bCs/>
        </w:rPr>
      </w:pPr>
    </w:p>
    <w:p w:rsidR="00C829A4" w:rsidRDefault="00A773ED">
      <w:pPr>
        <w:pStyle w:val="Cuerpo"/>
        <w:jc w:val="both"/>
        <w:rPr>
          <w:rStyle w:val="Ninguno"/>
          <w:rFonts w:ascii="Arial Black" w:hAnsi="Arial Black"/>
          <w:color w:val="4BACC6"/>
          <w:u w:color="4BACC6"/>
          <w:lang w:val="pt-PT"/>
        </w:rPr>
      </w:pPr>
      <w:r>
        <w:rPr>
          <w:rStyle w:val="Ninguno"/>
          <w:rFonts w:ascii="Arial Black" w:hAnsi="Arial Black"/>
          <w:color w:val="4BACC6"/>
          <w:u w:color="4BACC6"/>
        </w:rPr>
        <w:t>Evolución de la Facturación de recetas en los ú</w:t>
      </w:r>
      <w:r>
        <w:rPr>
          <w:rStyle w:val="Ninguno"/>
          <w:rFonts w:ascii="Arial Black" w:hAnsi="Arial Black"/>
          <w:color w:val="4BACC6"/>
          <w:u w:color="4BACC6"/>
          <w:lang w:val="pt-PT"/>
        </w:rPr>
        <w:t>ltimos doce meses</w:t>
      </w:r>
    </w:p>
    <w:p w:rsidR="00784443" w:rsidRDefault="00784443">
      <w:pPr>
        <w:pStyle w:val="Cuerpo"/>
        <w:jc w:val="both"/>
        <w:rPr>
          <w:rStyle w:val="Ninguno"/>
          <w:rFonts w:ascii="Arial Black" w:hAnsi="Arial Black"/>
          <w:color w:val="4BACC6"/>
          <w:u w:color="4BACC6"/>
          <w:lang w:val="pt-PT"/>
        </w:rPr>
      </w:pPr>
    </w:p>
    <w:p w:rsidR="00912383" w:rsidRDefault="00340BD9">
      <w:pPr>
        <w:pStyle w:val="Cuerpo"/>
        <w:jc w:val="both"/>
        <w:rPr>
          <w:rStyle w:val="Ninguno"/>
          <w:rFonts w:ascii="Arial Black" w:eastAsia="Arial Black" w:hAnsi="Arial Black" w:cs="Arial Black"/>
          <w:color w:val="4BACC6"/>
          <w:u w:color="4BACC6"/>
        </w:rPr>
      </w:pPr>
      <w:r>
        <w:rPr>
          <w:rFonts w:ascii="Arial Black" w:eastAsia="Arial Black" w:hAnsi="Arial Black" w:cs="Arial Black"/>
          <w:noProof/>
          <w:color w:val="4BACC6"/>
          <w:u w:color="4BACC6"/>
        </w:rPr>
        <w:drawing>
          <wp:inline distT="0" distB="0" distL="0" distR="0" wp14:anchorId="7A22C4FC">
            <wp:extent cx="5638165" cy="45618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165" cy="4561840"/>
                    </a:xfrm>
                    <a:prstGeom prst="rect">
                      <a:avLst/>
                    </a:prstGeom>
                    <a:noFill/>
                  </pic:spPr>
                </pic:pic>
              </a:graphicData>
            </a:graphic>
          </wp:inline>
        </w:drawing>
      </w:r>
    </w:p>
    <w:p w:rsidR="008C235E" w:rsidRDefault="008C235E">
      <w:pPr>
        <w:pStyle w:val="Cuerpo"/>
        <w:rPr>
          <w:rStyle w:val="Ninguno"/>
          <w:rFonts w:ascii="Arial Black" w:hAnsi="Arial Black"/>
          <w:color w:val="008080"/>
          <w:u w:color="008080"/>
        </w:rPr>
      </w:pPr>
    </w:p>
    <w:p w:rsidR="00461A1A" w:rsidRDefault="00461A1A">
      <w:pPr>
        <w:pStyle w:val="Cuerpo"/>
        <w:rPr>
          <w:rStyle w:val="Ninguno"/>
          <w:rFonts w:ascii="Arial Black" w:hAnsi="Arial Black"/>
          <w:color w:val="008080"/>
          <w:u w:color="008080"/>
        </w:rPr>
      </w:pPr>
    </w:p>
    <w:p w:rsidR="00C829A4" w:rsidRDefault="00A773ED">
      <w:pPr>
        <w:pStyle w:val="Cuerpo"/>
        <w:rPr>
          <w:rStyle w:val="Ninguno"/>
          <w:rFonts w:ascii="Arial Black" w:eastAsia="Arial Black" w:hAnsi="Arial Black" w:cs="Arial Black"/>
          <w:color w:val="008080"/>
          <w:u w:color="008080"/>
        </w:rPr>
      </w:pPr>
      <w:r>
        <w:rPr>
          <w:rStyle w:val="Ninguno"/>
          <w:rFonts w:ascii="Arial Black" w:hAnsi="Arial Black"/>
          <w:color w:val="008080"/>
          <w:u w:color="008080"/>
        </w:rPr>
        <w:lastRenderedPageBreak/>
        <w:t>Tendencia logarí</w:t>
      </w:r>
      <w:r>
        <w:rPr>
          <w:rStyle w:val="Ninguno"/>
          <w:rFonts w:ascii="Arial Black" w:hAnsi="Arial Black"/>
          <w:color w:val="008080"/>
          <w:u w:color="008080"/>
          <w:lang w:val="it-IT"/>
        </w:rPr>
        <w:t>tmica</w:t>
      </w:r>
    </w:p>
    <w:p w:rsidR="00C829A4" w:rsidRDefault="00C829A4">
      <w:pPr>
        <w:pStyle w:val="Cuerpo"/>
        <w:jc w:val="both"/>
      </w:pPr>
    </w:p>
    <w:p w:rsidR="00C829A4" w:rsidRDefault="00A773ED">
      <w:pPr>
        <w:pStyle w:val="Cuerpo"/>
        <w:jc w:val="both"/>
        <w:rPr>
          <w:rStyle w:val="Ninguno"/>
          <w:b/>
          <w:bCs/>
        </w:rPr>
      </w:pPr>
      <w:r>
        <w:rPr>
          <w:rStyle w:val="Ninguno"/>
          <w:b/>
          <w:bCs/>
        </w:rPr>
        <w:t>En la</w:t>
      </w:r>
      <w:r>
        <w:t xml:space="preserve"> </w:t>
      </w:r>
      <w:r>
        <w:rPr>
          <w:rStyle w:val="Ninguno"/>
          <w:b/>
          <w:bCs/>
        </w:rPr>
        <w:t xml:space="preserve">tendencia de gasto </w:t>
      </w:r>
      <w:r w:rsidR="000D394E">
        <w:rPr>
          <w:rStyle w:val="Ninguno"/>
          <w:b/>
          <w:bCs/>
        </w:rPr>
        <w:t xml:space="preserve">hay </w:t>
      </w:r>
      <w:r w:rsidR="001A5F6D">
        <w:rPr>
          <w:rStyle w:val="Ninguno"/>
          <w:b/>
          <w:bCs/>
        </w:rPr>
        <w:t xml:space="preserve">una </w:t>
      </w:r>
      <w:r w:rsidR="00461A1A">
        <w:rPr>
          <w:rStyle w:val="Ninguno"/>
          <w:b/>
          <w:bCs/>
        </w:rPr>
        <w:t>considerable</w:t>
      </w:r>
      <w:r w:rsidR="001A5F6D">
        <w:rPr>
          <w:rStyle w:val="Ninguno"/>
          <w:b/>
          <w:bCs/>
        </w:rPr>
        <w:t xml:space="preserve"> </w:t>
      </w:r>
      <w:r>
        <w:rPr>
          <w:rStyle w:val="Ninguno"/>
          <w:b/>
          <w:bCs/>
        </w:rPr>
        <w:t>estabilidad</w:t>
      </w:r>
      <w:r w:rsidR="001A5F6D">
        <w:rPr>
          <w:rStyle w:val="Ninguno"/>
          <w:b/>
          <w:bCs/>
        </w:rPr>
        <w:t xml:space="preserve"> en el crecimiento de gasto y gasto medio por receta</w:t>
      </w:r>
      <w:r>
        <w:rPr>
          <w:rStyle w:val="Ninguno"/>
          <w:b/>
          <w:bCs/>
        </w:rPr>
        <w:t>, y se aprecia un claro retroceso a medio plazo</w:t>
      </w:r>
      <w:r w:rsidR="001A5F6D">
        <w:rPr>
          <w:rStyle w:val="Ninguno"/>
          <w:b/>
          <w:bCs/>
        </w:rPr>
        <w:t xml:space="preserve"> en crecimiento del número de recetas</w:t>
      </w:r>
      <w:r w:rsidR="00532D1D">
        <w:rPr>
          <w:rStyle w:val="Ninguno"/>
          <w:b/>
          <w:bCs/>
        </w:rPr>
        <w:t>.</w:t>
      </w:r>
    </w:p>
    <w:p w:rsidR="001A5F6D" w:rsidRDefault="001A5F6D">
      <w:pPr>
        <w:pStyle w:val="Cuerpo"/>
        <w:jc w:val="both"/>
        <w:rPr>
          <w:rStyle w:val="Ninguno"/>
          <w:b/>
          <w:bCs/>
        </w:rPr>
      </w:pPr>
    </w:p>
    <w:p w:rsidR="00C829A4" w:rsidRDefault="00A773ED">
      <w:pPr>
        <w:pStyle w:val="Cuerpo"/>
        <w:jc w:val="both"/>
      </w:pPr>
      <w:r>
        <w:rPr>
          <w:lang w:val="es-ES_tradnl"/>
        </w:rPr>
        <w:t xml:space="preserve">Las previsiones a corto plazo muestran que, aunque se mantiene el gasto en el momento actual, tanto en el acumulado como en el interanual, </w:t>
      </w:r>
      <w:r>
        <w:rPr>
          <w:lang w:val="fr-FR"/>
        </w:rPr>
        <w:t>é</w:t>
      </w:r>
      <w:r>
        <w:rPr>
          <w:lang w:val="es-ES_tradnl"/>
        </w:rPr>
        <w:t>ste puede experimentar descensos algunos meses.</w:t>
      </w:r>
      <w:r w:rsidR="00461A1A">
        <w:rPr>
          <w:lang w:val="es-ES_tradnl"/>
        </w:rPr>
        <w:t xml:space="preserve"> En pocas ocasiones ha sido tan plana la evolución del gasto como en </w:t>
      </w:r>
      <w:r w:rsidR="00F73A9A">
        <w:rPr>
          <w:lang w:val="es-ES_tradnl"/>
        </w:rPr>
        <w:t>diciembre</w:t>
      </w:r>
      <w:r w:rsidR="00461A1A">
        <w:rPr>
          <w:lang w:val="es-ES_tradnl"/>
        </w:rPr>
        <w:t>.</w:t>
      </w:r>
    </w:p>
    <w:p w:rsidR="00C829A4" w:rsidRDefault="00C829A4">
      <w:pPr>
        <w:pStyle w:val="Cuerpo"/>
        <w:jc w:val="both"/>
        <w:rPr>
          <w:rStyle w:val="Ninguno"/>
          <w:b/>
          <w:bCs/>
        </w:rPr>
      </w:pPr>
    </w:p>
    <w:p w:rsidR="00C829A4" w:rsidRDefault="00461A1A">
      <w:pPr>
        <w:pStyle w:val="Cuerpo"/>
        <w:jc w:val="both"/>
      </w:pPr>
      <w:r>
        <w:rPr>
          <w:rStyle w:val="Ninguno"/>
          <w:b/>
          <w:bCs/>
        </w:rPr>
        <w:t>Sin embargo, en</w:t>
      </w:r>
      <w:r w:rsidR="00A773ED">
        <w:rPr>
          <w:rStyle w:val="Ninguno"/>
          <w:b/>
          <w:bCs/>
        </w:rPr>
        <w:t xml:space="preserve"> este ejercicio </w:t>
      </w:r>
      <w:r w:rsidR="000D394E">
        <w:rPr>
          <w:rStyle w:val="Ninguno"/>
          <w:b/>
          <w:bCs/>
        </w:rPr>
        <w:t>han</w:t>
      </w:r>
      <w:r w:rsidR="00A773ED">
        <w:rPr>
          <w:rStyle w:val="Ninguno"/>
          <w:b/>
          <w:bCs/>
        </w:rPr>
        <w:t xml:space="preserve"> influ</w:t>
      </w:r>
      <w:r w:rsidR="000D394E">
        <w:rPr>
          <w:rStyle w:val="Ninguno"/>
          <w:b/>
          <w:bCs/>
        </w:rPr>
        <w:t>ido</w:t>
      </w:r>
      <w:r w:rsidR="00A773ED">
        <w:rPr>
          <w:rStyle w:val="Ninguno"/>
          <w:b/>
          <w:bCs/>
        </w:rPr>
        <w:t xml:space="preserve"> otros factores de carácter estacional particularmente la distribució</w:t>
      </w:r>
      <w:r w:rsidR="00462B93">
        <w:rPr>
          <w:rStyle w:val="Ninguno"/>
          <w:b/>
          <w:bCs/>
          <w:lang w:val="nl-NL"/>
        </w:rPr>
        <w:t xml:space="preserve">n de </w:t>
      </w:r>
      <w:r w:rsidR="00912383">
        <w:rPr>
          <w:rStyle w:val="Ninguno"/>
          <w:b/>
          <w:bCs/>
        </w:rPr>
        <w:t>días</w:t>
      </w:r>
      <w:r w:rsidR="00A773ED">
        <w:rPr>
          <w:rStyle w:val="Ninguno"/>
          <w:b/>
          <w:bCs/>
        </w:rPr>
        <w:t xml:space="preserve"> festivos y las fechas de facturación </w:t>
      </w:r>
      <w:r>
        <w:rPr>
          <w:rStyle w:val="Ninguno"/>
          <w:b/>
          <w:bCs/>
        </w:rPr>
        <w:t>que se pondrán de manifiesto en los próximos meses.</w:t>
      </w:r>
    </w:p>
    <w:p w:rsidR="00C829A4" w:rsidRDefault="00C829A4">
      <w:pPr>
        <w:pStyle w:val="Cuerpo"/>
        <w:jc w:val="both"/>
        <w:rPr>
          <w:rStyle w:val="Ninguno"/>
          <w:b/>
          <w:bCs/>
        </w:rPr>
      </w:pPr>
    </w:p>
    <w:p w:rsidR="00C829A4" w:rsidRDefault="00A773ED">
      <w:pPr>
        <w:pStyle w:val="Cuerpo"/>
        <w:jc w:val="both"/>
        <w:rPr>
          <w:rStyle w:val="Ninguno"/>
          <w:b/>
          <w:bCs/>
          <w:color w:val="4BACC6"/>
          <w:u w:color="4BACC6"/>
        </w:rPr>
      </w:pPr>
      <w:r>
        <w:rPr>
          <w:rStyle w:val="Ninguno"/>
          <w:b/>
          <w:bCs/>
          <w:color w:val="4BACC6"/>
          <w:u w:color="4BACC6"/>
        </w:rPr>
        <w:t xml:space="preserve">TENDENCIA LOGARÍTMICA (Proyección de 2 periodos hasta </w:t>
      </w:r>
      <w:r w:rsidR="000D394E">
        <w:rPr>
          <w:rStyle w:val="Ninguno"/>
          <w:b/>
          <w:bCs/>
          <w:color w:val="4BACC6"/>
          <w:u w:color="4BACC6"/>
        </w:rPr>
        <w:t>febrero</w:t>
      </w:r>
      <w:r>
        <w:rPr>
          <w:rStyle w:val="Ninguno"/>
          <w:b/>
          <w:bCs/>
          <w:color w:val="4BACC6"/>
          <w:u w:color="4BACC6"/>
        </w:rPr>
        <w:t xml:space="preserve"> de 201</w:t>
      </w:r>
      <w:r w:rsidR="00461A1A">
        <w:rPr>
          <w:rStyle w:val="Ninguno"/>
          <w:b/>
          <w:bCs/>
          <w:color w:val="4BACC6"/>
          <w:u w:color="4BACC6"/>
        </w:rPr>
        <w:t>8</w:t>
      </w:r>
      <w:r>
        <w:rPr>
          <w:rStyle w:val="Ninguno"/>
          <w:b/>
          <w:bCs/>
          <w:color w:val="4BACC6"/>
          <w:u w:color="4BACC6"/>
        </w:rPr>
        <w:t>)</w:t>
      </w:r>
    </w:p>
    <w:p w:rsidR="00C829A4" w:rsidRDefault="00C829A4">
      <w:pPr>
        <w:pStyle w:val="Cuerpo"/>
        <w:jc w:val="center"/>
        <w:rPr>
          <w:rStyle w:val="Ninguno"/>
          <w:b/>
          <w:bCs/>
        </w:rPr>
      </w:pPr>
    </w:p>
    <w:p w:rsidR="00C829A4" w:rsidRDefault="00340BD9">
      <w:pPr>
        <w:pStyle w:val="Cuerpo"/>
        <w:rPr>
          <w:rStyle w:val="Ninguno"/>
          <w:rFonts w:ascii="Arial Black" w:eastAsia="Arial Black" w:hAnsi="Arial Black" w:cs="Arial Black"/>
          <w:color w:val="008080"/>
          <w:sz w:val="28"/>
          <w:szCs w:val="28"/>
          <w:u w:color="008080"/>
        </w:rPr>
      </w:pPr>
      <w:r>
        <w:rPr>
          <w:rFonts w:ascii="Arial Black" w:eastAsia="Arial Black" w:hAnsi="Arial Black" w:cs="Arial Black"/>
          <w:noProof/>
          <w:color w:val="008080"/>
          <w:sz w:val="28"/>
          <w:szCs w:val="28"/>
          <w:u w:color="008080"/>
        </w:rPr>
        <w:drawing>
          <wp:inline distT="0" distB="0" distL="0" distR="0" wp14:anchorId="4C785CCE">
            <wp:extent cx="5638165" cy="43332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165" cy="4333240"/>
                    </a:xfrm>
                    <a:prstGeom prst="rect">
                      <a:avLst/>
                    </a:prstGeom>
                    <a:noFill/>
                  </pic:spPr>
                </pic:pic>
              </a:graphicData>
            </a:graphic>
          </wp:inline>
        </w:drawing>
      </w:r>
    </w:p>
    <w:p w:rsidR="00784443" w:rsidRDefault="00784443">
      <w:pPr>
        <w:pStyle w:val="Cuerpo"/>
        <w:rPr>
          <w:rStyle w:val="Ninguno"/>
          <w:rFonts w:ascii="Arial Black" w:hAnsi="Arial Black"/>
          <w:color w:val="008080"/>
          <w:sz w:val="28"/>
          <w:szCs w:val="28"/>
          <w:u w:color="008080"/>
          <w:lang w:val="pt-PT"/>
        </w:rPr>
      </w:pPr>
    </w:p>
    <w:p w:rsidR="00436776" w:rsidRDefault="00436776">
      <w:pPr>
        <w:pStyle w:val="Cuerpo"/>
        <w:rPr>
          <w:rStyle w:val="Ninguno"/>
          <w:rFonts w:ascii="Arial Black" w:hAnsi="Arial Black"/>
          <w:color w:val="008080"/>
          <w:sz w:val="28"/>
          <w:szCs w:val="28"/>
          <w:u w:color="008080"/>
          <w:lang w:val="pt-PT"/>
        </w:rPr>
      </w:pPr>
    </w:p>
    <w:p w:rsidR="00436776" w:rsidRDefault="00436776">
      <w:pPr>
        <w:pStyle w:val="Cuerpo"/>
        <w:rPr>
          <w:rStyle w:val="Ninguno"/>
          <w:rFonts w:ascii="Arial Black" w:hAnsi="Arial Black"/>
          <w:color w:val="008080"/>
          <w:sz w:val="28"/>
          <w:szCs w:val="28"/>
          <w:u w:color="008080"/>
          <w:lang w:val="pt-PT"/>
        </w:rPr>
      </w:pPr>
    </w:p>
    <w:p w:rsidR="00C829A4" w:rsidRDefault="00A773ED">
      <w:pPr>
        <w:pStyle w:val="Cuerpo"/>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lang w:val="pt-PT"/>
        </w:rPr>
        <w:lastRenderedPageBreak/>
        <w:t xml:space="preserve">Gasto por Comunidades </w:t>
      </w:r>
      <w:r>
        <w:rPr>
          <w:rStyle w:val="Ninguno"/>
          <w:rFonts w:ascii="Arial Black" w:hAnsi="Arial Black"/>
          <w:color w:val="31849B"/>
          <w:sz w:val="28"/>
          <w:szCs w:val="28"/>
          <w:u w:color="31849B"/>
        </w:rPr>
        <w:t>Autónomas</w:t>
      </w:r>
    </w:p>
    <w:p w:rsidR="00C829A4" w:rsidRDefault="00C829A4">
      <w:pPr>
        <w:pStyle w:val="Cuerpo"/>
      </w:pPr>
    </w:p>
    <w:p w:rsidR="00C829A4" w:rsidRDefault="00A773ED">
      <w:pPr>
        <w:pStyle w:val="Cuerpo"/>
        <w:jc w:val="both"/>
        <w:rPr>
          <w:rStyle w:val="Ninguno"/>
          <w:b/>
          <w:bCs/>
        </w:rPr>
      </w:pPr>
      <w:r>
        <w:rPr>
          <w:rStyle w:val="Ninguno"/>
          <w:b/>
          <w:bCs/>
        </w:rPr>
        <w:t xml:space="preserve">En </w:t>
      </w:r>
      <w:r w:rsidR="00F73A9A">
        <w:rPr>
          <w:rStyle w:val="Ninguno"/>
          <w:b/>
          <w:bCs/>
        </w:rPr>
        <w:t>Diciembre</w:t>
      </w:r>
      <w:r>
        <w:rPr>
          <w:rStyle w:val="Ninguno"/>
          <w:b/>
          <w:bCs/>
        </w:rPr>
        <w:t xml:space="preserve"> </w:t>
      </w:r>
      <w:r w:rsidR="000D394E">
        <w:rPr>
          <w:rStyle w:val="Ninguno"/>
          <w:b/>
          <w:bCs/>
        </w:rPr>
        <w:t>predominan los</w:t>
      </w:r>
      <w:r>
        <w:rPr>
          <w:rStyle w:val="Ninguno"/>
          <w:b/>
          <w:bCs/>
        </w:rPr>
        <w:t xml:space="preserve"> aumentos </w:t>
      </w:r>
      <w:r w:rsidR="000D394E">
        <w:rPr>
          <w:rStyle w:val="Ninguno"/>
          <w:b/>
          <w:bCs/>
        </w:rPr>
        <w:t>sobre los descensos por lo que el resultado final es ligeramente positivo.</w:t>
      </w:r>
    </w:p>
    <w:p w:rsidR="00C829A4" w:rsidRDefault="00C829A4">
      <w:pPr>
        <w:pStyle w:val="Cuerpo"/>
        <w:jc w:val="both"/>
        <w:rPr>
          <w:rStyle w:val="Ninguno"/>
          <w:b/>
          <w:bCs/>
        </w:rPr>
      </w:pPr>
    </w:p>
    <w:p w:rsidR="00C829A4" w:rsidRDefault="00912383">
      <w:pPr>
        <w:pStyle w:val="Cuerpo"/>
        <w:jc w:val="both"/>
      </w:pPr>
      <w:r>
        <w:rPr>
          <w:lang w:val="es-ES_tradnl"/>
        </w:rPr>
        <w:t>El</w:t>
      </w:r>
      <w:r w:rsidR="00462B93">
        <w:rPr>
          <w:lang w:val="es-ES_tradnl"/>
        </w:rPr>
        <w:t xml:space="preserve"> aumento</w:t>
      </w:r>
      <w:r w:rsidR="00A773ED">
        <w:rPr>
          <w:lang w:val="es-ES_tradnl"/>
        </w:rPr>
        <w:t xml:space="preserve"> m</w:t>
      </w:r>
      <w:r w:rsidR="00A773ED">
        <w:t>á</w:t>
      </w:r>
      <w:r>
        <w:rPr>
          <w:lang w:val="es-ES_tradnl"/>
        </w:rPr>
        <w:t xml:space="preserve">s significativo es el de </w:t>
      </w:r>
      <w:r w:rsidR="000D394E">
        <w:rPr>
          <w:lang w:val="es-ES_tradnl"/>
        </w:rPr>
        <w:t>Madrid</w:t>
      </w:r>
      <w:r>
        <w:rPr>
          <w:lang w:val="es-ES_tradnl"/>
        </w:rPr>
        <w:t xml:space="preserve"> </w:t>
      </w:r>
      <w:r w:rsidR="00462B93">
        <w:rPr>
          <w:lang w:val="es-ES_tradnl"/>
        </w:rPr>
        <w:t>(</w:t>
      </w:r>
      <w:r>
        <w:rPr>
          <w:lang w:val="es-ES_tradnl"/>
        </w:rPr>
        <w:t>+</w:t>
      </w:r>
      <w:r w:rsidR="000D394E">
        <w:rPr>
          <w:lang w:val="es-ES_tradnl"/>
        </w:rPr>
        <w:t>2,71</w:t>
      </w:r>
      <w:r>
        <w:rPr>
          <w:lang w:val="es-ES_tradnl"/>
        </w:rPr>
        <w:t>%</w:t>
      </w:r>
      <w:r w:rsidR="00462B93">
        <w:rPr>
          <w:lang w:val="es-ES_tradnl"/>
        </w:rPr>
        <w:t>)</w:t>
      </w:r>
      <w:r w:rsidR="00A773ED">
        <w:rPr>
          <w:lang w:val="es-ES_tradnl"/>
        </w:rPr>
        <w:t>, adem</w:t>
      </w:r>
      <w:r w:rsidR="00A773ED">
        <w:t>á</w:t>
      </w:r>
      <w:r w:rsidR="00A773ED">
        <w:rPr>
          <w:lang w:val="es-ES_tradnl"/>
        </w:rPr>
        <w:t>s de</w:t>
      </w:r>
      <w:r w:rsidR="00461A1A">
        <w:rPr>
          <w:lang w:val="es-ES_tradnl"/>
        </w:rPr>
        <w:t xml:space="preserve">  </w:t>
      </w:r>
      <w:r w:rsidR="00894316">
        <w:rPr>
          <w:lang w:val="es-ES_tradnl"/>
        </w:rPr>
        <w:t>Baleares (+231%) y Ceuta (+5,20)</w:t>
      </w:r>
      <w:r w:rsidR="00A773ED">
        <w:rPr>
          <w:lang w:val="es-ES_tradnl"/>
        </w:rPr>
        <w:t xml:space="preserve">. </w:t>
      </w:r>
      <w:r w:rsidR="002C6B07">
        <w:rPr>
          <w:lang w:val="es-ES_tradnl"/>
        </w:rPr>
        <w:t>Los menores aumentos se producen en</w:t>
      </w:r>
      <w:r w:rsidR="00894316">
        <w:rPr>
          <w:lang w:val="es-ES_tradnl"/>
        </w:rPr>
        <w:t xml:space="preserve"> Navarra (-1,39%) y Aragón (-1,00%)</w:t>
      </w:r>
      <w:r w:rsidR="002C6B07">
        <w:rPr>
          <w:lang w:val="es-ES_tradnl"/>
        </w:rPr>
        <w:t xml:space="preserve">. El resto de las Comunidades oscilan entre el </w:t>
      </w:r>
      <w:r w:rsidR="00A034B9">
        <w:rPr>
          <w:lang w:val="es-ES_tradnl"/>
        </w:rPr>
        <w:t>1</w:t>
      </w:r>
      <w:r w:rsidR="002C6B07">
        <w:rPr>
          <w:lang w:val="es-ES_tradnl"/>
        </w:rPr>
        <w:t xml:space="preserve"> y el </w:t>
      </w:r>
      <w:r w:rsidR="00894316">
        <w:rPr>
          <w:lang w:val="es-ES_tradnl"/>
        </w:rPr>
        <w:t>2</w:t>
      </w:r>
      <w:r w:rsidR="002C6B07">
        <w:rPr>
          <w:lang w:val="es-ES_tradnl"/>
        </w:rPr>
        <w:t>%</w:t>
      </w:r>
      <w:r w:rsidR="00532D1D">
        <w:rPr>
          <w:lang w:val="es-ES_tradnl"/>
        </w:rPr>
        <w:t>.</w:t>
      </w:r>
    </w:p>
    <w:p w:rsidR="00C829A4" w:rsidRDefault="00C829A4">
      <w:pPr>
        <w:pStyle w:val="Cuerpo"/>
        <w:jc w:val="both"/>
      </w:pPr>
    </w:p>
    <w:p w:rsidR="00C829A4" w:rsidRDefault="00A773ED">
      <w:pPr>
        <w:pStyle w:val="Cuerpo"/>
        <w:jc w:val="both"/>
        <w:rPr>
          <w:lang w:val="pt-PT"/>
        </w:rPr>
      </w:pPr>
      <w:r>
        <w:rPr>
          <w:lang w:val="es-ES_tradnl"/>
        </w:rPr>
        <w:t xml:space="preserve">En conjunto este mes de </w:t>
      </w:r>
      <w:r w:rsidR="00F73A9A">
        <w:rPr>
          <w:lang w:val="es-ES_tradnl"/>
        </w:rPr>
        <w:t>Diciembre</w:t>
      </w:r>
      <w:r>
        <w:rPr>
          <w:lang w:val="es-ES_tradnl"/>
        </w:rPr>
        <w:t xml:space="preserve"> muestra una imagen de </w:t>
      </w:r>
      <w:r w:rsidR="002C6B07">
        <w:rPr>
          <w:lang w:val="es-ES_tradnl"/>
        </w:rPr>
        <w:t>crecimiento</w:t>
      </w:r>
      <w:r w:rsidR="00894316">
        <w:rPr>
          <w:lang w:val="es-ES_tradnl"/>
        </w:rPr>
        <w:t xml:space="preserve"> muy moderado</w:t>
      </w:r>
      <w:r>
        <w:rPr>
          <w:lang w:val="es-ES_tradnl"/>
        </w:rPr>
        <w:t xml:space="preserve"> en las ventas, respecto al mismo mes del añ</w:t>
      </w:r>
      <w:r>
        <w:rPr>
          <w:lang w:val="pt-PT"/>
        </w:rPr>
        <w:t>o anterior</w:t>
      </w:r>
      <w:r w:rsidR="00894316">
        <w:rPr>
          <w:lang w:val="pt-PT"/>
        </w:rPr>
        <w:t xml:space="preserve"> y ello hay que atribuirlo a la distribución de los festivos.</w:t>
      </w:r>
    </w:p>
    <w:p w:rsidR="00D70657" w:rsidRDefault="00D70657">
      <w:pPr>
        <w:pStyle w:val="Cuerpo"/>
        <w:jc w:val="both"/>
      </w:pPr>
    </w:p>
    <w:p w:rsidR="00C829A4" w:rsidRDefault="00C829A4">
      <w:pPr>
        <w:pStyle w:val="Cuerpo"/>
        <w:jc w:val="both"/>
      </w:pPr>
    </w:p>
    <w:p w:rsidR="00C829A4" w:rsidRDefault="00436776">
      <w:pPr>
        <w:pStyle w:val="Cuerpo"/>
        <w:jc w:val="center"/>
      </w:pPr>
      <w:r>
        <w:rPr>
          <w:noProof/>
        </w:rPr>
        <w:drawing>
          <wp:inline distT="0" distB="0" distL="0" distR="0" wp14:anchorId="40345047">
            <wp:extent cx="5255812" cy="576469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208" cy="5766227"/>
                    </a:xfrm>
                    <a:prstGeom prst="rect">
                      <a:avLst/>
                    </a:prstGeom>
                    <a:noFill/>
                  </pic:spPr>
                </pic:pic>
              </a:graphicData>
            </a:graphic>
          </wp:inline>
        </w:drawing>
      </w:r>
    </w:p>
    <w:p w:rsidR="00C829A4" w:rsidRDefault="00A773ED">
      <w:pPr>
        <w:pStyle w:val="Cuerpo"/>
        <w:jc w:val="both"/>
        <w:rPr>
          <w:rStyle w:val="Ninguno"/>
          <w:rFonts w:ascii="Arial Black" w:eastAsia="Arial Black" w:hAnsi="Arial Black" w:cs="Arial Black"/>
          <w:color w:val="008080"/>
          <w:sz w:val="26"/>
          <w:szCs w:val="26"/>
          <w:u w:color="008080"/>
        </w:rPr>
      </w:pPr>
      <w:r>
        <w:rPr>
          <w:rStyle w:val="Ninguno"/>
          <w:rFonts w:ascii="Arial Black" w:hAnsi="Arial Black"/>
          <w:color w:val="31849B"/>
          <w:sz w:val="26"/>
          <w:szCs w:val="26"/>
          <w:u w:color="31849B"/>
        </w:rPr>
        <w:lastRenderedPageBreak/>
        <w:t xml:space="preserve">Comparación </w:t>
      </w:r>
      <w:r>
        <w:rPr>
          <w:rStyle w:val="Ninguno"/>
          <w:rFonts w:ascii="Arial Black" w:hAnsi="Arial Black"/>
          <w:color w:val="008080"/>
          <w:sz w:val="26"/>
          <w:szCs w:val="26"/>
          <w:u w:color="008080"/>
        </w:rPr>
        <w:t>del gasto respecto al mes anterior por CC.AA.</w:t>
      </w:r>
    </w:p>
    <w:p w:rsidR="00C829A4" w:rsidRDefault="00C829A4">
      <w:pPr>
        <w:pStyle w:val="Cuerpo"/>
      </w:pPr>
    </w:p>
    <w:p w:rsidR="00204B6F" w:rsidRDefault="00A773ED">
      <w:pPr>
        <w:pStyle w:val="Cuerpo"/>
        <w:jc w:val="both"/>
        <w:rPr>
          <w:rStyle w:val="Ninguno"/>
          <w:b/>
          <w:bCs/>
        </w:rPr>
      </w:pPr>
      <w:r>
        <w:rPr>
          <w:lang w:val="es-ES_tradnl"/>
        </w:rPr>
        <w:t xml:space="preserve">Si hacemos la media de los dos </w:t>
      </w:r>
      <w:r>
        <w:t>ú</w:t>
      </w:r>
      <w:r>
        <w:rPr>
          <w:lang w:val="es-ES_tradnl"/>
        </w:rPr>
        <w:t xml:space="preserve">ltimos meses para evitar el </w:t>
      </w:r>
      <w:r>
        <w:t>“</w:t>
      </w:r>
      <w:r>
        <w:rPr>
          <w:lang w:val="es-ES_tradnl"/>
        </w:rPr>
        <w:t>efecto calendario</w:t>
      </w:r>
      <w:r>
        <w:t>”</w:t>
      </w:r>
      <w:r>
        <w:rPr>
          <w:lang w:val="es-ES_tradnl"/>
        </w:rPr>
        <w:t>, comparando en cada Comunidad Autónoma el incremento</w:t>
      </w:r>
      <w:r w:rsidR="00462B93">
        <w:rPr>
          <w:lang w:val="es-ES_tradnl"/>
        </w:rPr>
        <w:t xml:space="preserve"> </w:t>
      </w:r>
      <w:r w:rsidR="00532D1D">
        <w:rPr>
          <w:lang w:val="es-ES_tradnl"/>
        </w:rPr>
        <w:t xml:space="preserve">del gasto en los </w:t>
      </w:r>
      <w:r w:rsidR="000A64B7">
        <w:rPr>
          <w:lang w:val="es-ES_tradnl"/>
        </w:rPr>
        <w:t>meses de octu</w:t>
      </w:r>
      <w:r w:rsidR="00532D1D">
        <w:rPr>
          <w:lang w:val="es-ES_tradnl"/>
        </w:rPr>
        <w:t>bre</w:t>
      </w:r>
      <w:r>
        <w:rPr>
          <w:lang w:val="es-ES_tradnl"/>
        </w:rPr>
        <w:t xml:space="preserve"> y </w:t>
      </w:r>
      <w:r w:rsidR="00F73A9A">
        <w:rPr>
          <w:lang w:val="es-ES_tradnl"/>
        </w:rPr>
        <w:t>diciembre</w:t>
      </w:r>
      <w:r>
        <w:rPr>
          <w:lang w:val="es-ES_tradnl"/>
        </w:rPr>
        <w:t>, respecto a los mismos meses del añ</w:t>
      </w:r>
      <w:r>
        <w:rPr>
          <w:lang w:val="pt-PT"/>
        </w:rPr>
        <w:t xml:space="preserve">o anterior, se observa que </w:t>
      </w:r>
      <w:r>
        <w:rPr>
          <w:rStyle w:val="Ninguno"/>
          <w:b/>
          <w:bCs/>
        </w:rPr>
        <w:t xml:space="preserve">se producen </w:t>
      </w:r>
      <w:r w:rsidR="00A034B9">
        <w:rPr>
          <w:rStyle w:val="Ninguno"/>
          <w:b/>
          <w:bCs/>
        </w:rPr>
        <w:t>descensos</w:t>
      </w:r>
      <w:r w:rsidR="002D0FF2">
        <w:rPr>
          <w:rStyle w:val="Ninguno"/>
          <w:b/>
          <w:bCs/>
        </w:rPr>
        <w:t xml:space="preserve"> en todas las </w:t>
      </w:r>
      <w:r>
        <w:rPr>
          <w:rStyle w:val="Ninguno"/>
          <w:b/>
          <w:bCs/>
        </w:rPr>
        <w:t>Comunidades y Ciudades Autónomas</w:t>
      </w:r>
      <w:r w:rsidR="000A64B7">
        <w:rPr>
          <w:rStyle w:val="Ninguno"/>
          <w:b/>
          <w:bCs/>
        </w:rPr>
        <w:t xml:space="preserve"> a</w:t>
      </w:r>
      <w:r w:rsidR="00A034B9">
        <w:rPr>
          <w:rStyle w:val="Ninguno"/>
          <w:b/>
          <w:bCs/>
        </w:rPr>
        <w:t xml:space="preserve"> excepción</w:t>
      </w:r>
      <w:r w:rsidR="000A64B7">
        <w:rPr>
          <w:rStyle w:val="Ninguno"/>
          <w:b/>
          <w:bCs/>
        </w:rPr>
        <w:t xml:space="preserve"> de </w:t>
      </w:r>
      <w:r w:rsidR="00894316">
        <w:rPr>
          <w:rStyle w:val="Ninguno"/>
          <w:b/>
          <w:bCs/>
        </w:rPr>
        <w:t>Navarra, donde el descenso es menor y en Ceuta</w:t>
      </w:r>
      <w:r w:rsidR="002D0FF2">
        <w:rPr>
          <w:rStyle w:val="Ninguno"/>
          <w:b/>
          <w:bCs/>
        </w:rPr>
        <w:t xml:space="preserve">. </w:t>
      </w:r>
    </w:p>
    <w:p w:rsidR="00A034B9" w:rsidRDefault="00A034B9">
      <w:pPr>
        <w:pStyle w:val="Cuerpo"/>
        <w:jc w:val="both"/>
        <w:rPr>
          <w:rStyle w:val="Ninguno"/>
          <w:b/>
          <w:bCs/>
        </w:rPr>
      </w:pPr>
    </w:p>
    <w:p w:rsidR="00C829A4" w:rsidRDefault="00A034B9">
      <w:pPr>
        <w:pStyle w:val="Cuerpo"/>
        <w:jc w:val="both"/>
        <w:rPr>
          <w:rStyle w:val="Ninguno"/>
          <w:b/>
          <w:bCs/>
        </w:rPr>
      </w:pPr>
      <w:r>
        <w:rPr>
          <w:rStyle w:val="Ninguno"/>
          <w:b/>
          <w:bCs/>
        </w:rPr>
        <w:t>L</w:t>
      </w:r>
      <w:r w:rsidR="002D0FF2">
        <w:rPr>
          <w:rStyle w:val="Ninguno"/>
          <w:b/>
          <w:bCs/>
        </w:rPr>
        <w:t xml:space="preserve">a imagen que presenta el mes de </w:t>
      </w:r>
      <w:r w:rsidR="00F73A9A">
        <w:rPr>
          <w:rStyle w:val="Ninguno"/>
          <w:b/>
          <w:bCs/>
        </w:rPr>
        <w:t>diciembre</w:t>
      </w:r>
      <w:r w:rsidR="002D0FF2">
        <w:rPr>
          <w:rStyle w:val="Ninguno"/>
          <w:b/>
          <w:bCs/>
        </w:rPr>
        <w:t xml:space="preserve"> tiene poca influencia en el crecimiento anual de las oficinas de farmacia que sigue siendo muy moderado</w:t>
      </w:r>
      <w:r w:rsidR="00A773ED">
        <w:rPr>
          <w:rStyle w:val="Ninguno"/>
          <w:b/>
          <w:bCs/>
        </w:rPr>
        <w:t xml:space="preserve">. </w:t>
      </w:r>
    </w:p>
    <w:p w:rsidR="00275B02" w:rsidRDefault="00275B02">
      <w:pPr>
        <w:pStyle w:val="Cuerpo"/>
        <w:jc w:val="both"/>
        <w:rPr>
          <w:rStyle w:val="Ninguno"/>
          <w:b/>
          <w:bCs/>
        </w:rPr>
      </w:pPr>
    </w:p>
    <w:p w:rsidR="00C829A4" w:rsidRDefault="00436776" w:rsidP="00A034B9">
      <w:pPr>
        <w:pStyle w:val="Cuerpo"/>
        <w:jc w:val="center"/>
        <w:rPr>
          <w:rStyle w:val="Ninguno"/>
          <w:b/>
          <w:bCs/>
        </w:rPr>
      </w:pPr>
      <w:r>
        <w:rPr>
          <w:b/>
          <w:bCs/>
          <w:noProof/>
        </w:rPr>
        <w:drawing>
          <wp:inline distT="0" distB="0" distL="0" distR="0" wp14:anchorId="7BE13C79">
            <wp:extent cx="5638800" cy="59817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165" cy="5981026"/>
                    </a:xfrm>
                    <a:prstGeom prst="rect">
                      <a:avLst/>
                    </a:prstGeom>
                    <a:noFill/>
                  </pic:spPr>
                </pic:pic>
              </a:graphicData>
            </a:graphic>
          </wp:inline>
        </w:drawing>
      </w:r>
    </w:p>
    <w:p w:rsidR="00C829A4" w:rsidRDefault="00A773ED">
      <w:pPr>
        <w:pStyle w:val="Cuerpo"/>
        <w:jc w:val="both"/>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rPr>
        <w:lastRenderedPageBreak/>
        <w:t xml:space="preserve">Análisis de la demanda de medicamentos </w:t>
      </w:r>
    </w:p>
    <w:p w:rsidR="00C829A4" w:rsidRDefault="00C829A4">
      <w:pPr>
        <w:pStyle w:val="Cuerpo"/>
        <w:jc w:val="both"/>
        <w:rPr>
          <w:rStyle w:val="Ninguno"/>
          <w:color w:val="008080"/>
          <w:sz w:val="22"/>
          <w:szCs w:val="22"/>
          <w:u w:color="008080"/>
        </w:rPr>
      </w:pPr>
    </w:p>
    <w:p w:rsidR="00C829A4" w:rsidRDefault="00A773ED">
      <w:pPr>
        <w:pStyle w:val="Cuerpo"/>
        <w:jc w:val="both"/>
        <w:rPr>
          <w:rStyle w:val="Ninguno"/>
          <w:b/>
          <w:bCs/>
        </w:rPr>
      </w:pPr>
      <w:r>
        <w:rPr>
          <w:rStyle w:val="Ninguno"/>
          <w:b/>
          <w:bCs/>
        </w:rPr>
        <w:t>El efecto disuasorio del copago se encuentra</w:t>
      </w:r>
      <w:r w:rsidR="00A034B9">
        <w:rPr>
          <w:rStyle w:val="Ninguno"/>
          <w:b/>
          <w:bCs/>
        </w:rPr>
        <w:t xml:space="preserve"> ya en fase de estabilización </w:t>
      </w:r>
      <w:r w:rsidR="00D11220">
        <w:rPr>
          <w:rStyle w:val="Ninguno"/>
          <w:b/>
          <w:bCs/>
        </w:rPr>
        <w:t>y no es probable que se recupere</w:t>
      </w:r>
      <w:r w:rsidR="001D77BB">
        <w:rPr>
          <w:rStyle w:val="Ninguno"/>
          <w:b/>
          <w:bCs/>
        </w:rPr>
        <w:t xml:space="preserve"> nunca</w:t>
      </w:r>
      <w:r w:rsidR="00D11220">
        <w:rPr>
          <w:rStyle w:val="Ninguno"/>
          <w:b/>
          <w:bCs/>
        </w:rPr>
        <w:t xml:space="preserve"> la demanda de medicamentos anterior a 2012.</w:t>
      </w:r>
    </w:p>
    <w:p w:rsidR="00D11220" w:rsidRDefault="00D11220">
      <w:pPr>
        <w:pStyle w:val="Cuerpo"/>
        <w:jc w:val="both"/>
        <w:rPr>
          <w:rStyle w:val="Ninguno"/>
          <w:rFonts w:ascii="Verdana" w:eastAsia="Verdana" w:hAnsi="Verdana" w:cs="Verdana"/>
        </w:rPr>
      </w:pPr>
    </w:p>
    <w:p w:rsidR="00C829A4" w:rsidRDefault="00D11220">
      <w:pPr>
        <w:pStyle w:val="Cuerpo"/>
        <w:jc w:val="both"/>
        <w:rPr>
          <w:szCs w:val="20"/>
        </w:rPr>
      </w:pPr>
      <w:r>
        <w:rPr>
          <w:szCs w:val="20"/>
        </w:rPr>
        <w:t xml:space="preserve">El crecimiento en el número de recetas es el que aparece en </w:t>
      </w:r>
      <w:r w:rsidR="00894316">
        <w:rPr>
          <w:szCs w:val="20"/>
        </w:rPr>
        <w:t>los</w:t>
      </w:r>
      <w:r>
        <w:rPr>
          <w:szCs w:val="20"/>
        </w:rPr>
        <w:t xml:space="preserve"> gráfico</w:t>
      </w:r>
      <w:r w:rsidR="00894316">
        <w:rPr>
          <w:szCs w:val="20"/>
        </w:rPr>
        <w:t>s</w:t>
      </w:r>
      <w:r>
        <w:rPr>
          <w:szCs w:val="20"/>
        </w:rPr>
        <w:t xml:space="preserve"> siguiente</w:t>
      </w:r>
      <w:r w:rsidR="00894316">
        <w:rPr>
          <w:szCs w:val="20"/>
        </w:rPr>
        <w:t>s</w:t>
      </w:r>
      <w:r>
        <w:rPr>
          <w:szCs w:val="20"/>
        </w:rPr>
        <w:t xml:space="preserve"> desde que se implantó la nueva aportación de los beneficiarios en el año 2012 y se produjo la desfinanciación de casi 500 medicamentos.</w:t>
      </w:r>
    </w:p>
    <w:p w:rsidR="00D11220" w:rsidRDefault="00D11220">
      <w:pPr>
        <w:pStyle w:val="Cuerpo"/>
        <w:jc w:val="both"/>
        <w:rPr>
          <w:szCs w:val="20"/>
        </w:rPr>
      </w:pPr>
    </w:p>
    <w:p w:rsidR="00D11220" w:rsidRDefault="00D11220">
      <w:pPr>
        <w:pStyle w:val="Cuerpo"/>
        <w:jc w:val="both"/>
        <w:rPr>
          <w:szCs w:val="20"/>
        </w:rPr>
      </w:pPr>
      <w:r>
        <w:rPr>
          <w:szCs w:val="20"/>
        </w:rPr>
        <w:t>De junio de 2012 a junio de 2013 se produjo la caída de 113,6 millones de recetas en el sistema público entre los cuales hay que atribuir una tercera parte a la desfinanciación que se produjo en el mes de agosto de 2012. Estas recetas no se recuperaran, aunque la venta de esos medicamentos continué</w:t>
      </w:r>
      <w:r w:rsidR="00894316">
        <w:rPr>
          <w:szCs w:val="20"/>
        </w:rPr>
        <w:t xml:space="preserve"> en el sector privado</w:t>
      </w:r>
      <w:r>
        <w:rPr>
          <w:szCs w:val="20"/>
        </w:rPr>
        <w:t xml:space="preserve">, por lo que el punto de recuperación de la demanda de recetas parece situarse en </w:t>
      </w:r>
      <w:r w:rsidR="005B5694">
        <w:rPr>
          <w:szCs w:val="20"/>
        </w:rPr>
        <w:t>936,2 millones de recetas, algo que al ritmo de crecimiento actual de la población, puede representar casi una década.</w:t>
      </w:r>
    </w:p>
    <w:p w:rsidR="005B5694" w:rsidRDefault="005B5694">
      <w:pPr>
        <w:pStyle w:val="Cuerpo"/>
        <w:jc w:val="both"/>
        <w:rPr>
          <w:szCs w:val="20"/>
        </w:rPr>
      </w:pPr>
      <w:r>
        <w:rPr>
          <w:noProof/>
        </w:rPr>
        <w:drawing>
          <wp:anchor distT="0" distB="0" distL="114300" distR="114300" simplePos="0" relativeHeight="251705344" behindDoc="0" locked="0" layoutInCell="1" allowOverlap="1" wp14:anchorId="2A2325E4" wp14:editId="21716BDB">
            <wp:simplePos x="0" y="0"/>
            <wp:positionH relativeFrom="column">
              <wp:posOffset>2904490</wp:posOffset>
            </wp:positionH>
            <wp:positionV relativeFrom="paragraph">
              <wp:posOffset>319405</wp:posOffset>
            </wp:positionV>
            <wp:extent cx="2771775" cy="2333625"/>
            <wp:effectExtent l="0" t="0" r="0" b="0"/>
            <wp:wrapSquare wrapText="bothSides"/>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704320" behindDoc="0" locked="0" layoutInCell="1" allowOverlap="1" wp14:anchorId="3DF345FA" wp14:editId="38D04CE8">
            <wp:simplePos x="0" y="0"/>
            <wp:positionH relativeFrom="column">
              <wp:posOffset>-635</wp:posOffset>
            </wp:positionH>
            <wp:positionV relativeFrom="paragraph">
              <wp:posOffset>319405</wp:posOffset>
            </wp:positionV>
            <wp:extent cx="2828925" cy="233362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2333625"/>
                    </a:xfrm>
                    <a:prstGeom prst="rect">
                      <a:avLst/>
                    </a:prstGeom>
                    <a:noFill/>
                  </pic:spPr>
                </pic:pic>
              </a:graphicData>
            </a:graphic>
            <wp14:sizeRelH relativeFrom="page">
              <wp14:pctWidth>0</wp14:pctWidth>
            </wp14:sizeRelH>
            <wp14:sizeRelV relativeFrom="page">
              <wp14:pctHeight>0</wp14:pctHeight>
            </wp14:sizeRelV>
          </wp:anchor>
        </w:drawing>
      </w:r>
    </w:p>
    <w:p w:rsidR="005B5694" w:rsidRPr="00D11220" w:rsidRDefault="005B5694">
      <w:pPr>
        <w:pStyle w:val="Cuerpo"/>
        <w:jc w:val="both"/>
        <w:rPr>
          <w:szCs w:val="20"/>
        </w:rPr>
      </w:pPr>
    </w:p>
    <w:p w:rsidR="00C829A4" w:rsidRDefault="00C829A4">
      <w:pPr>
        <w:pStyle w:val="Cuerpo"/>
        <w:jc w:val="center"/>
        <w:rPr>
          <w:sz w:val="20"/>
          <w:szCs w:val="20"/>
        </w:rPr>
      </w:pPr>
    </w:p>
    <w:p w:rsidR="00A301D1" w:rsidRDefault="005B5694" w:rsidP="006445B5">
      <w:pPr>
        <w:pStyle w:val="Cuerpo"/>
        <w:jc w:val="both"/>
        <w:rPr>
          <w:lang w:val="es-ES_tradnl"/>
        </w:rPr>
      </w:pPr>
      <w:r>
        <w:rPr>
          <w:lang w:val="es-ES_tradnl"/>
        </w:rPr>
        <w:t>Desde el punto de vista del ahor</w:t>
      </w:r>
      <w:r w:rsidR="006445B5">
        <w:rPr>
          <w:lang w:val="es-ES_tradnl"/>
        </w:rPr>
        <w:t xml:space="preserve">ro que ha proporcionado el descenso en el número de recetas, la consideración que puede hacerse, es que una gran parte del ahorro hay que atribuirlo a la desfinanciación, ya que la aportación de los beneficiarios se encuentra en torno al 9,50 en este momento y que en el año 2011 estaba en torno al 6%. </w:t>
      </w:r>
    </w:p>
    <w:p w:rsidR="006445B5" w:rsidRDefault="006445B5" w:rsidP="006445B5">
      <w:pPr>
        <w:pStyle w:val="Cuerpo"/>
        <w:jc w:val="both"/>
        <w:rPr>
          <w:lang w:val="es-ES_tradnl"/>
        </w:rPr>
      </w:pPr>
    </w:p>
    <w:p w:rsidR="006445B5" w:rsidRPr="001D77BB" w:rsidRDefault="006445B5" w:rsidP="006445B5">
      <w:pPr>
        <w:pStyle w:val="Cuerpo"/>
        <w:jc w:val="both"/>
        <w:rPr>
          <w:b/>
          <w:color w:val="auto"/>
          <w:szCs w:val="28"/>
          <w:u w:color="008080"/>
        </w:rPr>
      </w:pPr>
      <w:r w:rsidRPr="001D77BB">
        <w:rPr>
          <w:b/>
          <w:lang w:val="es-ES_tradnl"/>
        </w:rPr>
        <w:t>El aumento de 3,5 puntos en la aportac</w:t>
      </w:r>
      <w:r w:rsidR="00894316">
        <w:rPr>
          <w:b/>
          <w:lang w:val="es-ES_tradnl"/>
        </w:rPr>
        <w:t>ión de los beneficiarios supone</w:t>
      </w:r>
      <w:r w:rsidRPr="001D77BB">
        <w:rPr>
          <w:b/>
          <w:lang w:val="es-ES_tradnl"/>
        </w:rPr>
        <w:t xml:space="preserve"> 305,1 millones de euros, que es la cantidad pagada por los usuarios, y no pagada por el Sistema Nacional de Salud. El resto del ahorro se debe a la disminución de la demanda y la desfinanciación de productos del año 2012. Las medidas sobre la oferta, como los precios de referencia o </w:t>
      </w:r>
      <w:r w:rsidR="001D77BB" w:rsidRPr="001D77BB">
        <w:rPr>
          <w:b/>
          <w:lang w:val="es-ES_tradnl"/>
        </w:rPr>
        <w:t>la extensión de los genéricos tienen este momento una influencia muy limitada en el crecimiento del gasto financiado por el Sistema Nacional de Salud,</w:t>
      </w:r>
    </w:p>
    <w:p w:rsidR="00894316" w:rsidRDefault="00894316" w:rsidP="00894316">
      <w:pPr>
        <w:pStyle w:val="Cuerpo"/>
        <w:jc w:val="both"/>
        <w:rPr>
          <w:rStyle w:val="Ninguno"/>
          <w:rFonts w:ascii="Arial Black" w:hAnsi="Arial Black"/>
          <w:color w:val="008080"/>
          <w:sz w:val="28"/>
          <w:szCs w:val="28"/>
          <w:u w:color="008080"/>
        </w:rPr>
      </w:pPr>
      <w:r>
        <w:rPr>
          <w:rStyle w:val="Ninguno"/>
          <w:rFonts w:ascii="Arial Black" w:hAnsi="Arial Black"/>
          <w:color w:val="008080"/>
          <w:sz w:val="28"/>
          <w:szCs w:val="28"/>
          <w:u w:color="008080"/>
        </w:rPr>
        <w:lastRenderedPageBreak/>
        <w:t>Visión retrospectiva del año 2017 desde las farmacias</w:t>
      </w:r>
    </w:p>
    <w:p w:rsidR="00894316" w:rsidRPr="00456EB4" w:rsidRDefault="00894316" w:rsidP="00894316">
      <w:pPr>
        <w:pStyle w:val="Cuerpo"/>
        <w:jc w:val="both"/>
        <w:rPr>
          <w:rStyle w:val="Ninguno"/>
          <w:b/>
          <w:color w:val="auto"/>
          <w:szCs w:val="28"/>
          <w:u w:color="008080"/>
        </w:rPr>
      </w:pPr>
    </w:p>
    <w:p w:rsidR="00894316" w:rsidRDefault="00894316" w:rsidP="00894316">
      <w:pPr>
        <w:pStyle w:val="Cuerpo"/>
        <w:jc w:val="both"/>
        <w:rPr>
          <w:rStyle w:val="Ninguno"/>
          <w:color w:val="auto"/>
          <w:szCs w:val="28"/>
          <w:u w:color="008080"/>
        </w:rPr>
      </w:pPr>
      <w:r>
        <w:rPr>
          <w:rStyle w:val="Ninguno"/>
          <w:color w:val="auto"/>
          <w:szCs w:val="28"/>
          <w:u w:color="008080"/>
        </w:rPr>
        <w:t xml:space="preserve">En el año 2017 las oficinas de farmacia han aumentado sus ventas al sistema público en una proporción inferior al año 2016, - un 2,60%-  mientras que en el año anterior fue del 3,96%, incluso </w:t>
      </w:r>
      <w:r w:rsidR="00456EB4">
        <w:rPr>
          <w:rStyle w:val="Ninguno"/>
          <w:color w:val="auto"/>
          <w:szCs w:val="28"/>
          <w:u w:color="008080"/>
        </w:rPr>
        <w:t xml:space="preserve">las </w:t>
      </w:r>
      <w:r>
        <w:rPr>
          <w:rStyle w:val="Ninguno"/>
          <w:color w:val="auto"/>
          <w:szCs w:val="28"/>
          <w:u w:color="008080"/>
        </w:rPr>
        <w:t xml:space="preserve">ventas totales </w:t>
      </w:r>
      <w:r w:rsidR="00456EB4">
        <w:rPr>
          <w:rStyle w:val="Ninguno"/>
          <w:color w:val="auto"/>
          <w:szCs w:val="28"/>
          <w:u w:color="008080"/>
        </w:rPr>
        <w:t xml:space="preserve">del mercado </w:t>
      </w:r>
      <w:r>
        <w:rPr>
          <w:rStyle w:val="Ninguno"/>
          <w:color w:val="auto"/>
          <w:szCs w:val="28"/>
          <w:u w:color="008080"/>
        </w:rPr>
        <w:t xml:space="preserve">han descendido en unidades (-0,5%), y han aumentado en valores un +1,5%. </w:t>
      </w:r>
    </w:p>
    <w:p w:rsidR="00894316" w:rsidRDefault="00894316" w:rsidP="00894316">
      <w:pPr>
        <w:pStyle w:val="Cuerpo"/>
        <w:jc w:val="both"/>
        <w:rPr>
          <w:rStyle w:val="Ninguno"/>
          <w:color w:val="auto"/>
          <w:szCs w:val="28"/>
          <w:u w:color="008080"/>
        </w:rPr>
      </w:pPr>
    </w:p>
    <w:tbl>
      <w:tblPr>
        <w:tblW w:w="8835" w:type="dxa"/>
        <w:tblInd w:w="108"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clear" w:color="auto" w:fill="CED7E7"/>
        <w:tblLayout w:type="fixed"/>
        <w:tblCellMar>
          <w:left w:w="0" w:type="dxa"/>
          <w:right w:w="0" w:type="dxa"/>
        </w:tblCellMar>
        <w:tblLook w:val="04A0" w:firstRow="1" w:lastRow="0" w:firstColumn="1" w:lastColumn="0" w:noHBand="0" w:noVBand="1"/>
      </w:tblPr>
      <w:tblGrid>
        <w:gridCol w:w="3142"/>
        <w:gridCol w:w="1986"/>
        <w:gridCol w:w="1985"/>
        <w:gridCol w:w="1722"/>
      </w:tblGrid>
      <w:tr w:rsidR="00894316" w:rsidRPr="000D394E" w:rsidTr="004E5EE2">
        <w:trPr>
          <w:trHeight w:val="287"/>
        </w:trPr>
        <w:tc>
          <w:tcPr>
            <w:tcW w:w="8830" w:type="dxa"/>
            <w:gridSpan w:val="4"/>
            <w:tcBorders>
              <w:top w:val="single" w:sz="6" w:space="0" w:color="4F81BD"/>
              <w:left w:val="single" w:sz="6" w:space="0" w:color="4F81BD"/>
              <w:bottom w:val="single" w:sz="6" w:space="0" w:color="4F81BD"/>
              <w:right w:val="single" w:sz="6" w:space="0" w:color="4F81BD"/>
            </w:tcBorders>
            <w:shd w:val="clear" w:color="auto" w:fill="548DD4"/>
            <w:tcMar>
              <w:top w:w="80" w:type="dxa"/>
              <w:left w:w="80" w:type="dxa"/>
              <w:bottom w:w="80" w:type="dxa"/>
              <w:right w:w="80" w:type="dxa"/>
            </w:tcMar>
            <w:hideMark/>
          </w:tcPr>
          <w:p w:rsidR="00894316" w:rsidRPr="008937EA" w:rsidRDefault="00894316" w:rsidP="004E5EE2">
            <w:pPr>
              <w:pStyle w:val="Cuerpo"/>
              <w:jc w:val="center"/>
              <w:rPr>
                <w:b/>
                <w:color w:val="FFFFFF" w:themeColor="background1"/>
              </w:rPr>
            </w:pPr>
            <w:r w:rsidRPr="008937EA">
              <w:rPr>
                <w:b/>
                <w:color w:val="FFFFFF" w:themeColor="background1"/>
              </w:rPr>
              <w:t>Crecimientos del mercado financiado respecto al año anterior</w:t>
            </w:r>
          </w:p>
        </w:tc>
      </w:tr>
      <w:tr w:rsidR="00894316" w:rsidTr="004E5EE2">
        <w:trPr>
          <w:trHeight w:val="567"/>
        </w:trPr>
        <w:tc>
          <w:tcPr>
            <w:tcW w:w="3140" w:type="dxa"/>
            <w:tcBorders>
              <w:top w:val="single" w:sz="6" w:space="0" w:color="4F81BD"/>
              <w:left w:val="single" w:sz="6" w:space="0" w:color="4F81BD"/>
              <w:bottom w:val="single" w:sz="6" w:space="0" w:color="4F81BD"/>
              <w:right w:val="nil"/>
            </w:tcBorders>
            <w:shd w:val="clear" w:color="auto" w:fill="8DB3E2"/>
            <w:tcMar>
              <w:top w:w="80" w:type="dxa"/>
              <w:left w:w="80" w:type="dxa"/>
              <w:bottom w:w="80" w:type="dxa"/>
              <w:right w:w="80" w:type="dxa"/>
            </w:tcMar>
            <w:vAlign w:val="center"/>
            <w:hideMark/>
          </w:tcPr>
          <w:p w:rsidR="00894316" w:rsidRDefault="00894316" w:rsidP="004E5EE2">
            <w:pPr>
              <w:pStyle w:val="Cuerpo"/>
            </w:pPr>
            <w:r>
              <w:rPr>
                <w:rStyle w:val="Ninguno"/>
                <w:b/>
                <w:bCs/>
                <w:color w:val="FFFFFF"/>
              </w:rPr>
              <w:t>Indicador</w:t>
            </w:r>
          </w:p>
        </w:tc>
        <w:tc>
          <w:tcPr>
            <w:tcW w:w="1985" w:type="dxa"/>
            <w:tcBorders>
              <w:top w:val="single" w:sz="6" w:space="0" w:color="4F81BD"/>
              <w:left w:val="nil"/>
              <w:bottom w:val="single" w:sz="6" w:space="0" w:color="4F81BD"/>
              <w:right w:val="nil"/>
            </w:tcBorders>
            <w:shd w:val="clear" w:color="auto" w:fill="8DB3E2"/>
            <w:tcMar>
              <w:top w:w="80" w:type="dxa"/>
              <w:left w:w="80" w:type="dxa"/>
              <w:bottom w:w="80" w:type="dxa"/>
              <w:right w:w="80" w:type="dxa"/>
            </w:tcMar>
            <w:vAlign w:val="center"/>
            <w:hideMark/>
          </w:tcPr>
          <w:p w:rsidR="00894316" w:rsidRDefault="00894316" w:rsidP="004E5EE2">
            <w:pPr>
              <w:pStyle w:val="Cuerpo"/>
              <w:jc w:val="center"/>
            </w:pPr>
            <w:r>
              <w:rPr>
                <w:rStyle w:val="Ninguno"/>
                <w:b/>
                <w:bCs/>
                <w:color w:val="FFFFFF"/>
              </w:rPr>
              <w:t>2015</w:t>
            </w:r>
          </w:p>
        </w:tc>
        <w:tc>
          <w:tcPr>
            <w:tcW w:w="1984" w:type="dxa"/>
            <w:tcBorders>
              <w:top w:val="single" w:sz="6" w:space="0" w:color="4F81BD"/>
              <w:left w:val="nil"/>
              <w:bottom w:val="single" w:sz="6" w:space="0" w:color="4F81BD"/>
              <w:right w:val="nil"/>
            </w:tcBorders>
            <w:shd w:val="clear" w:color="auto" w:fill="8DB3E2"/>
            <w:tcMar>
              <w:top w:w="80" w:type="dxa"/>
              <w:left w:w="80" w:type="dxa"/>
              <w:bottom w:w="80" w:type="dxa"/>
              <w:right w:w="80" w:type="dxa"/>
            </w:tcMar>
            <w:vAlign w:val="center"/>
            <w:hideMark/>
          </w:tcPr>
          <w:p w:rsidR="00894316" w:rsidRDefault="00894316" w:rsidP="004E5EE2">
            <w:pPr>
              <w:pStyle w:val="Cuerpo"/>
              <w:jc w:val="center"/>
            </w:pPr>
            <w:r>
              <w:rPr>
                <w:rStyle w:val="Ninguno"/>
                <w:b/>
                <w:bCs/>
                <w:color w:val="FFFFFF"/>
              </w:rPr>
              <w:t>2016</w:t>
            </w:r>
          </w:p>
        </w:tc>
        <w:tc>
          <w:tcPr>
            <w:tcW w:w="1721" w:type="dxa"/>
            <w:tcBorders>
              <w:top w:val="single" w:sz="6" w:space="0" w:color="4F81BD"/>
              <w:left w:val="nil"/>
              <w:bottom w:val="single" w:sz="6" w:space="0" w:color="4F81BD"/>
              <w:right w:val="single" w:sz="6" w:space="0" w:color="4F81BD"/>
            </w:tcBorders>
            <w:shd w:val="clear" w:color="auto" w:fill="8DB3E2"/>
            <w:tcMar>
              <w:top w:w="80" w:type="dxa"/>
              <w:left w:w="80" w:type="dxa"/>
              <w:bottom w:w="80" w:type="dxa"/>
              <w:right w:w="80" w:type="dxa"/>
            </w:tcMar>
            <w:vAlign w:val="center"/>
          </w:tcPr>
          <w:p w:rsidR="00894316" w:rsidRPr="004F722E" w:rsidRDefault="00894316" w:rsidP="004E5EE2">
            <w:pPr>
              <w:pStyle w:val="Cuerpo"/>
              <w:jc w:val="center"/>
              <w:rPr>
                <w:b/>
                <w:color w:val="FFFFFF" w:themeColor="background1"/>
              </w:rPr>
            </w:pPr>
            <w:r w:rsidRPr="004F722E">
              <w:rPr>
                <w:b/>
                <w:color w:val="FFFFFF" w:themeColor="background1"/>
              </w:rPr>
              <w:t>2017</w:t>
            </w:r>
          </w:p>
        </w:tc>
      </w:tr>
      <w:tr w:rsidR="00894316" w:rsidTr="004E5EE2">
        <w:trPr>
          <w:trHeight w:val="353"/>
        </w:trPr>
        <w:tc>
          <w:tcPr>
            <w:tcW w:w="3140" w:type="dxa"/>
            <w:tcBorders>
              <w:top w:val="single" w:sz="6" w:space="0" w:color="4F81BD"/>
              <w:left w:val="single" w:sz="6" w:space="0" w:color="4F81BD"/>
              <w:bottom w:val="single" w:sz="6" w:space="0" w:color="4F81BD"/>
              <w:right w:val="nil"/>
            </w:tcBorders>
            <w:shd w:val="clear" w:color="auto" w:fill="FFFFFF"/>
            <w:tcMar>
              <w:top w:w="80" w:type="dxa"/>
              <w:left w:w="80" w:type="dxa"/>
              <w:bottom w:w="80" w:type="dxa"/>
              <w:right w:w="80" w:type="dxa"/>
            </w:tcMar>
            <w:hideMark/>
          </w:tcPr>
          <w:p w:rsidR="00894316" w:rsidRDefault="00894316" w:rsidP="004E5EE2">
            <w:pPr>
              <w:pStyle w:val="Cuerpo"/>
              <w:jc w:val="both"/>
              <w:rPr>
                <w:color w:val="auto"/>
              </w:rPr>
            </w:pPr>
            <w:r>
              <w:rPr>
                <w:rStyle w:val="Ninguno"/>
                <w:b/>
                <w:bCs/>
                <w:color w:val="auto"/>
              </w:rPr>
              <w:t>Número de recetas</w:t>
            </w:r>
          </w:p>
        </w:tc>
        <w:tc>
          <w:tcPr>
            <w:tcW w:w="1985" w:type="dxa"/>
            <w:tcBorders>
              <w:top w:val="single" w:sz="6" w:space="0" w:color="4F81BD"/>
              <w:left w:val="nil"/>
              <w:bottom w:val="single" w:sz="6" w:space="0" w:color="4F81BD"/>
              <w:right w:val="nil"/>
            </w:tcBorders>
            <w:shd w:val="clear" w:color="auto" w:fill="FFFFFF"/>
            <w:tcMar>
              <w:top w:w="80" w:type="dxa"/>
              <w:left w:w="80" w:type="dxa"/>
              <w:bottom w:w="80" w:type="dxa"/>
              <w:right w:w="80" w:type="dxa"/>
            </w:tcMar>
            <w:vAlign w:val="center"/>
          </w:tcPr>
          <w:p w:rsidR="00894316" w:rsidRPr="008937EA" w:rsidRDefault="00894316" w:rsidP="004E5EE2">
            <w:pPr>
              <w:pStyle w:val="Cuerpo"/>
              <w:jc w:val="center"/>
              <w:rPr>
                <w:b/>
              </w:rPr>
            </w:pPr>
            <w:r w:rsidRPr="008937EA">
              <w:rPr>
                <w:b/>
              </w:rPr>
              <w:t>1,55</w:t>
            </w:r>
          </w:p>
        </w:tc>
        <w:tc>
          <w:tcPr>
            <w:tcW w:w="1984" w:type="dxa"/>
            <w:tcBorders>
              <w:top w:val="single" w:sz="6" w:space="0" w:color="4F81BD"/>
              <w:left w:val="nil"/>
              <w:bottom w:val="single" w:sz="6" w:space="0" w:color="4F81BD"/>
              <w:right w:val="nil"/>
            </w:tcBorders>
            <w:shd w:val="clear" w:color="auto" w:fill="FFFFFF"/>
            <w:tcMar>
              <w:top w:w="80" w:type="dxa"/>
              <w:left w:w="80" w:type="dxa"/>
              <w:bottom w:w="80" w:type="dxa"/>
              <w:right w:w="80" w:type="dxa"/>
            </w:tcMar>
            <w:vAlign w:val="center"/>
          </w:tcPr>
          <w:p w:rsidR="00894316" w:rsidRPr="008937EA" w:rsidRDefault="00894316" w:rsidP="004E5EE2">
            <w:pPr>
              <w:pStyle w:val="Cuerpo"/>
              <w:jc w:val="center"/>
              <w:rPr>
                <w:b/>
              </w:rPr>
            </w:pPr>
            <w:r w:rsidRPr="008937EA">
              <w:rPr>
                <w:b/>
              </w:rPr>
              <w:t>2,21</w:t>
            </w:r>
          </w:p>
        </w:tc>
        <w:tc>
          <w:tcPr>
            <w:tcW w:w="1721" w:type="dxa"/>
            <w:tcBorders>
              <w:top w:val="single" w:sz="6" w:space="0" w:color="4F81BD"/>
              <w:left w:val="nil"/>
              <w:bottom w:val="single" w:sz="6" w:space="0" w:color="4F81BD"/>
              <w:right w:val="single" w:sz="6" w:space="0" w:color="4F81BD"/>
            </w:tcBorders>
            <w:shd w:val="clear" w:color="auto" w:fill="FFFFFF"/>
            <w:tcMar>
              <w:top w:w="80" w:type="dxa"/>
              <w:left w:w="80" w:type="dxa"/>
              <w:bottom w:w="80" w:type="dxa"/>
              <w:right w:w="80" w:type="dxa"/>
            </w:tcMar>
            <w:vAlign w:val="center"/>
          </w:tcPr>
          <w:p w:rsidR="00894316" w:rsidRPr="008937EA" w:rsidRDefault="00894316" w:rsidP="004E5EE2">
            <w:pPr>
              <w:pStyle w:val="Cuerpo"/>
              <w:jc w:val="center"/>
              <w:rPr>
                <w:b/>
              </w:rPr>
            </w:pPr>
            <w:r w:rsidRPr="008937EA">
              <w:rPr>
                <w:b/>
              </w:rPr>
              <w:t>0,77</w:t>
            </w:r>
          </w:p>
        </w:tc>
      </w:tr>
      <w:tr w:rsidR="00894316" w:rsidTr="004E5EE2">
        <w:trPr>
          <w:trHeight w:val="287"/>
        </w:trPr>
        <w:tc>
          <w:tcPr>
            <w:tcW w:w="3140" w:type="dxa"/>
            <w:tcBorders>
              <w:top w:val="single" w:sz="6" w:space="0" w:color="4F81BD"/>
              <w:left w:val="single" w:sz="6" w:space="0" w:color="4F81BD"/>
              <w:bottom w:val="single" w:sz="6" w:space="0" w:color="4F81BD"/>
              <w:right w:val="nil"/>
            </w:tcBorders>
            <w:shd w:val="clear" w:color="auto" w:fill="C6D9F1"/>
            <w:tcMar>
              <w:top w:w="80" w:type="dxa"/>
              <w:left w:w="80" w:type="dxa"/>
              <w:bottom w:w="80" w:type="dxa"/>
              <w:right w:w="80" w:type="dxa"/>
            </w:tcMar>
            <w:hideMark/>
          </w:tcPr>
          <w:p w:rsidR="00894316" w:rsidRDefault="00894316" w:rsidP="004E5EE2">
            <w:pPr>
              <w:pStyle w:val="Cuerpo"/>
              <w:jc w:val="both"/>
              <w:rPr>
                <w:color w:val="auto"/>
              </w:rPr>
            </w:pPr>
            <w:r>
              <w:rPr>
                <w:rStyle w:val="Ninguno"/>
                <w:b/>
                <w:bCs/>
                <w:color w:val="auto"/>
              </w:rPr>
              <w:t xml:space="preserve">Gasto </w:t>
            </w:r>
          </w:p>
        </w:tc>
        <w:tc>
          <w:tcPr>
            <w:tcW w:w="1985" w:type="dxa"/>
            <w:tcBorders>
              <w:top w:val="single" w:sz="6" w:space="0" w:color="4F81BD"/>
              <w:left w:val="nil"/>
              <w:bottom w:val="single" w:sz="6" w:space="0" w:color="4F81BD"/>
              <w:right w:val="nil"/>
            </w:tcBorders>
            <w:shd w:val="clear" w:color="auto" w:fill="C6D9F1"/>
            <w:tcMar>
              <w:top w:w="80" w:type="dxa"/>
              <w:left w:w="80" w:type="dxa"/>
              <w:bottom w:w="80" w:type="dxa"/>
              <w:right w:w="80" w:type="dxa"/>
            </w:tcMar>
            <w:vAlign w:val="center"/>
          </w:tcPr>
          <w:p w:rsidR="00894316" w:rsidRPr="008937EA" w:rsidRDefault="00894316" w:rsidP="004E5EE2">
            <w:pPr>
              <w:pStyle w:val="Cuerpo"/>
              <w:jc w:val="center"/>
              <w:rPr>
                <w:b/>
              </w:rPr>
            </w:pPr>
            <w:r w:rsidRPr="008937EA">
              <w:rPr>
                <w:b/>
              </w:rPr>
              <w:t>1,86</w:t>
            </w:r>
          </w:p>
        </w:tc>
        <w:tc>
          <w:tcPr>
            <w:tcW w:w="1984" w:type="dxa"/>
            <w:tcBorders>
              <w:top w:val="single" w:sz="6" w:space="0" w:color="4F81BD"/>
              <w:left w:val="nil"/>
              <w:bottom w:val="single" w:sz="6" w:space="0" w:color="4F81BD"/>
              <w:right w:val="nil"/>
            </w:tcBorders>
            <w:shd w:val="clear" w:color="auto" w:fill="C6D9F1"/>
            <w:tcMar>
              <w:top w:w="80" w:type="dxa"/>
              <w:left w:w="80" w:type="dxa"/>
              <w:bottom w:w="80" w:type="dxa"/>
              <w:right w:w="80" w:type="dxa"/>
            </w:tcMar>
            <w:vAlign w:val="center"/>
          </w:tcPr>
          <w:p w:rsidR="00894316" w:rsidRPr="008937EA" w:rsidRDefault="00894316" w:rsidP="004E5EE2">
            <w:pPr>
              <w:pStyle w:val="Cuerpo"/>
              <w:jc w:val="center"/>
              <w:rPr>
                <w:b/>
              </w:rPr>
            </w:pPr>
            <w:r w:rsidRPr="008937EA">
              <w:rPr>
                <w:b/>
              </w:rPr>
              <w:t>3,96</w:t>
            </w:r>
          </w:p>
        </w:tc>
        <w:tc>
          <w:tcPr>
            <w:tcW w:w="1721" w:type="dxa"/>
            <w:tcBorders>
              <w:top w:val="single" w:sz="6" w:space="0" w:color="4F81BD"/>
              <w:left w:val="nil"/>
              <w:bottom w:val="single" w:sz="6" w:space="0" w:color="4F81BD"/>
              <w:right w:val="single" w:sz="6" w:space="0" w:color="4F81BD"/>
            </w:tcBorders>
            <w:shd w:val="clear" w:color="auto" w:fill="C6D9F1"/>
            <w:tcMar>
              <w:top w:w="80" w:type="dxa"/>
              <w:left w:w="80" w:type="dxa"/>
              <w:bottom w:w="80" w:type="dxa"/>
              <w:right w:w="80" w:type="dxa"/>
            </w:tcMar>
            <w:vAlign w:val="center"/>
          </w:tcPr>
          <w:p w:rsidR="00894316" w:rsidRPr="008937EA" w:rsidRDefault="00894316" w:rsidP="004E5EE2">
            <w:pPr>
              <w:pStyle w:val="Cuerpo"/>
              <w:jc w:val="center"/>
              <w:rPr>
                <w:b/>
              </w:rPr>
            </w:pPr>
            <w:r w:rsidRPr="008937EA">
              <w:rPr>
                <w:b/>
              </w:rPr>
              <w:t>2,60</w:t>
            </w:r>
          </w:p>
        </w:tc>
      </w:tr>
      <w:tr w:rsidR="00894316" w:rsidTr="004E5EE2">
        <w:trPr>
          <w:trHeight w:val="287"/>
        </w:trPr>
        <w:tc>
          <w:tcPr>
            <w:tcW w:w="3140" w:type="dxa"/>
            <w:tcBorders>
              <w:top w:val="single" w:sz="6" w:space="0" w:color="4F81BD"/>
              <w:left w:val="single" w:sz="6" w:space="0" w:color="4F81BD"/>
              <w:bottom w:val="single" w:sz="6" w:space="0" w:color="4F81BD"/>
              <w:right w:val="nil"/>
            </w:tcBorders>
            <w:shd w:val="clear" w:color="auto" w:fill="FFFFFF"/>
            <w:tcMar>
              <w:top w:w="80" w:type="dxa"/>
              <w:left w:w="80" w:type="dxa"/>
              <w:bottom w:w="80" w:type="dxa"/>
              <w:right w:w="80" w:type="dxa"/>
            </w:tcMar>
            <w:hideMark/>
          </w:tcPr>
          <w:p w:rsidR="00894316" w:rsidRDefault="00894316" w:rsidP="004E5EE2">
            <w:pPr>
              <w:pStyle w:val="Cuerpo"/>
              <w:jc w:val="both"/>
              <w:rPr>
                <w:color w:val="auto"/>
              </w:rPr>
            </w:pPr>
            <w:r>
              <w:rPr>
                <w:rStyle w:val="Ninguno"/>
                <w:b/>
                <w:bCs/>
                <w:color w:val="auto"/>
              </w:rPr>
              <w:t>Gasto medio por receta</w:t>
            </w:r>
          </w:p>
        </w:tc>
        <w:tc>
          <w:tcPr>
            <w:tcW w:w="1985" w:type="dxa"/>
            <w:tcBorders>
              <w:top w:val="single" w:sz="6" w:space="0" w:color="4F81BD"/>
              <w:left w:val="nil"/>
              <w:bottom w:val="single" w:sz="6" w:space="0" w:color="4F81BD"/>
              <w:right w:val="nil"/>
            </w:tcBorders>
            <w:shd w:val="clear" w:color="auto" w:fill="FFFFFF"/>
            <w:tcMar>
              <w:top w:w="80" w:type="dxa"/>
              <w:left w:w="80" w:type="dxa"/>
              <w:bottom w:w="80" w:type="dxa"/>
              <w:right w:w="80" w:type="dxa"/>
            </w:tcMar>
          </w:tcPr>
          <w:p w:rsidR="00894316" w:rsidRPr="008937EA" w:rsidRDefault="00894316" w:rsidP="004E5EE2">
            <w:pPr>
              <w:pStyle w:val="Cuerpo"/>
              <w:jc w:val="center"/>
              <w:rPr>
                <w:b/>
              </w:rPr>
            </w:pPr>
            <w:r w:rsidRPr="008937EA">
              <w:rPr>
                <w:b/>
              </w:rPr>
              <w:t>0,31</w:t>
            </w:r>
          </w:p>
        </w:tc>
        <w:tc>
          <w:tcPr>
            <w:tcW w:w="1984" w:type="dxa"/>
            <w:tcBorders>
              <w:top w:val="single" w:sz="6" w:space="0" w:color="4F81BD"/>
              <w:left w:val="nil"/>
              <w:bottom w:val="single" w:sz="6" w:space="0" w:color="4F81BD"/>
              <w:right w:val="nil"/>
            </w:tcBorders>
            <w:shd w:val="clear" w:color="auto" w:fill="FFFFFF"/>
            <w:tcMar>
              <w:top w:w="80" w:type="dxa"/>
              <w:left w:w="80" w:type="dxa"/>
              <w:bottom w:w="80" w:type="dxa"/>
              <w:right w:w="80" w:type="dxa"/>
            </w:tcMar>
          </w:tcPr>
          <w:p w:rsidR="00894316" w:rsidRPr="008937EA" w:rsidRDefault="00894316" w:rsidP="004E5EE2">
            <w:pPr>
              <w:pStyle w:val="Cuerpo"/>
              <w:jc w:val="center"/>
              <w:rPr>
                <w:b/>
              </w:rPr>
            </w:pPr>
            <w:r w:rsidRPr="008937EA">
              <w:rPr>
                <w:b/>
              </w:rPr>
              <w:t>1,71</w:t>
            </w:r>
          </w:p>
        </w:tc>
        <w:tc>
          <w:tcPr>
            <w:tcW w:w="1721" w:type="dxa"/>
            <w:tcBorders>
              <w:top w:val="single" w:sz="6" w:space="0" w:color="4F81BD"/>
              <w:left w:val="nil"/>
              <w:bottom w:val="single" w:sz="6" w:space="0" w:color="4F81BD"/>
              <w:right w:val="single" w:sz="6" w:space="0" w:color="4F81BD"/>
            </w:tcBorders>
            <w:shd w:val="clear" w:color="auto" w:fill="FFFFFF"/>
            <w:tcMar>
              <w:top w:w="80" w:type="dxa"/>
              <w:left w:w="80" w:type="dxa"/>
              <w:bottom w:w="80" w:type="dxa"/>
              <w:right w:w="80" w:type="dxa"/>
            </w:tcMar>
          </w:tcPr>
          <w:p w:rsidR="00894316" w:rsidRPr="008937EA" w:rsidRDefault="00894316" w:rsidP="004E5EE2">
            <w:pPr>
              <w:pStyle w:val="Cuerpo"/>
              <w:jc w:val="center"/>
              <w:rPr>
                <w:b/>
              </w:rPr>
            </w:pPr>
            <w:r w:rsidRPr="008937EA">
              <w:rPr>
                <w:b/>
              </w:rPr>
              <w:t>1,82</w:t>
            </w:r>
          </w:p>
        </w:tc>
      </w:tr>
    </w:tbl>
    <w:p w:rsidR="00894316" w:rsidRDefault="00894316" w:rsidP="00894316">
      <w:pPr>
        <w:pStyle w:val="Cuerpo"/>
        <w:jc w:val="both"/>
        <w:rPr>
          <w:rStyle w:val="Ninguno"/>
          <w:color w:val="auto"/>
          <w:szCs w:val="28"/>
          <w:u w:color="008080"/>
        </w:rPr>
      </w:pPr>
    </w:p>
    <w:p w:rsidR="00894316" w:rsidRDefault="00894316" w:rsidP="00894316">
      <w:pPr>
        <w:pStyle w:val="Cuerpo"/>
        <w:jc w:val="both"/>
        <w:rPr>
          <w:rStyle w:val="Ninguno"/>
          <w:color w:val="auto"/>
          <w:szCs w:val="28"/>
          <w:u w:color="008080"/>
        </w:rPr>
      </w:pPr>
      <w:r>
        <w:rPr>
          <w:rStyle w:val="Ninguno"/>
          <w:color w:val="auto"/>
          <w:szCs w:val="28"/>
          <w:u w:color="008080"/>
        </w:rPr>
        <w:t>La imagen que ofrece el cuadro anterior</w:t>
      </w:r>
      <w:r w:rsidR="00456EB4">
        <w:rPr>
          <w:rStyle w:val="Ninguno"/>
          <w:color w:val="auto"/>
          <w:szCs w:val="28"/>
          <w:u w:color="008080"/>
        </w:rPr>
        <w:t>, referido al sistema público,</w:t>
      </w:r>
      <w:r>
        <w:rPr>
          <w:rStyle w:val="Ninguno"/>
          <w:color w:val="auto"/>
          <w:szCs w:val="28"/>
          <w:u w:color="008080"/>
        </w:rPr>
        <w:t xml:space="preserve"> es la de un mercado altamente estabilizado.</w:t>
      </w:r>
    </w:p>
    <w:p w:rsidR="00894316" w:rsidRDefault="00894316" w:rsidP="00894316">
      <w:pPr>
        <w:pStyle w:val="Cuerpo"/>
        <w:jc w:val="both"/>
        <w:rPr>
          <w:rStyle w:val="Ninguno"/>
          <w:color w:val="auto"/>
          <w:szCs w:val="28"/>
          <w:u w:color="008080"/>
        </w:rPr>
      </w:pPr>
    </w:p>
    <w:p w:rsidR="00894316" w:rsidRPr="00456EB4" w:rsidRDefault="00894316" w:rsidP="00894316">
      <w:pPr>
        <w:pStyle w:val="Cuerpo"/>
        <w:jc w:val="both"/>
        <w:rPr>
          <w:rStyle w:val="Ninguno"/>
          <w:b/>
          <w:color w:val="auto"/>
          <w:szCs w:val="28"/>
          <w:u w:color="008080"/>
        </w:rPr>
      </w:pPr>
      <w:r>
        <w:rPr>
          <w:rStyle w:val="Ninguno"/>
          <w:color w:val="auto"/>
          <w:szCs w:val="28"/>
          <w:u w:color="008080"/>
        </w:rPr>
        <w:t xml:space="preserve">La proporción de ventas de medicamentos con receta en el mercado total ha sido del 76,3% lo que representa un pequeño descenso respecto a 2016, y la venta de medicamentos sin receta y otros productos ha crecido hasta el 23,7%. </w:t>
      </w:r>
      <w:r w:rsidRPr="00456EB4">
        <w:rPr>
          <w:rStyle w:val="Ninguno"/>
          <w:b/>
          <w:color w:val="auto"/>
          <w:szCs w:val="28"/>
          <w:u w:color="008080"/>
        </w:rPr>
        <w:t xml:space="preserve">En la proporción de ventas no financiadas se basa el desarrollo económico de algunas farmacias, la minoría, que pueden incidir en estas ventas por el nivel socioeconómico de su entorno o su localización. </w:t>
      </w:r>
    </w:p>
    <w:p w:rsidR="00894316" w:rsidRDefault="00894316" w:rsidP="00894316">
      <w:pPr>
        <w:pStyle w:val="Cuerpo"/>
        <w:jc w:val="both"/>
        <w:rPr>
          <w:rStyle w:val="Ninguno"/>
          <w:color w:val="auto"/>
          <w:szCs w:val="28"/>
          <w:u w:color="008080"/>
        </w:rPr>
      </w:pPr>
    </w:p>
    <w:p w:rsidR="00894316" w:rsidRDefault="00894316" w:rsidP="00894316">
      <w:pPr>
        <w:pStyle w:val="Cuerpo"/>
        <w:jc w:val="both"/>
        <w:rPr>
          <w:rStyle w:val="Ninguno"/>
          <w:color w:val="auto"/>
          <w:szCs w:val="28"/>
          <w:u w:color="008080"/>
        </w:rPr>
      </w:pPr>
      <w:r>
        <w:rPr>
          <w:rStyle w:val="Ninguno"/>
          <w:color w:val="auto"/>
          <w:szCs w:val="28"/>
          <w:u w:color="008080"/>
        </w:rPr>
        <w:t xml:space="preserve">Las aportaciones en deducciones y descuentos al sistema público de las oficinas de farmacia se encuentran en una cifra del orden de </w:t>
      </w:r>
      <w:r w:rsidRPr="00050477">
        <w:rPr>
          <w:rStyle w:val="Ninguno"/>
          <w:b/>
          <w:color w:val="auto"/>
          <w:szCs w:val="28"/>
          <w:u w:color="008080"/>
        </w:rPr>
        <w:t>420 millones de euros</w:t>
      </w:r>
      <w:r>
        <w:rPr>
          <w:rStyle w:val="Ninguno"/>
          <w:color w:val="auto"/>
          <w:szCs w:val="28"/>
          <w:u w:color="008080"/>
        </w:rPr>
        <w:t>, lo que implica que el margen en las dispensaciones en productos financiados haya sido del 22%, frente al 27,9 establecido como margen legal.</w:t>
      </w:r>
    </w:p>
    <w:p w:rsidR="00894316" w:rsidRDefault="00894316" w:rsidP="00894316">
      <w:pPr>
        <w:pStyle w:val="Cuerpo"/>
        <w:jc w:val="both"/>
        <w:rPr>
          <w:rStyle w:val="Ninguno"/>
          <w:color w:val="auto"/>
          <w:szCs w:val="28"/>
          <w:u w:color="008080"/>
        </w:rPr>
      </w:pPr>
    </w:p>
    <w:p w:rsidR="00894316" w:rsidRDefault="00894316" w:rsidP="00894316">
      <w:pPr>
        <w:pStyle w:val="Cuerpo"/>
        <w:jc w:val="both"/>
        <w:rPr>
          <w:rStyle w:val="Ninguno"/>
          <w:color w:val="auto"/>
          <w:szCs w:val="28"/>
          <w:u w:color="008080"/>
        </w:rPr>
      </w:pPr>
      <w:r>
        <w:rPr>
          <w:rStyle w:val="Ninguno"/>
          <w:color w:val="auto"/>
          <w:szCs w:val="28"/>
          <w:u w:color="008080"/>
        </w:rPr>
        <w:t>El número de farmacias que perciben el índice corrector del margen (farmacias VEC) ha descendido a 895, con lo que el año termina con 78 farmacias menos que el año 2016. Esta es una buena noticia, aunque la cifra de farmacias que perciben el índice corrector es todavía muy elevada en algunas Comunidades Autónomas</w:t>
      </w:r>
      <w:r w:rsidR="00456EB4">
        <w:rPr>
          <w:rStyle w:val="Ninguno"/>
          <w:color w:val="auto"/>
          <w:szCs w:val="28"/>
          <w:u w:color="008080"/>
        </w:rPr>
        <w:t>,</w:t>
      </w:r>
      <w:r>
        <w:rPr>
          <w:rStyle w:val="Ninguno"/>
          <w:color w:val="auto"/>
          <w:szCs w:val="28"/>
          <w:u w:color="008080"/>
        </w:rPr>
        <w:t xml:space="preserve"> en las que se han producido aperturas de farmacias con módulos inferiores a la Ley estatal.</w:t>
      </w:r>
    </w:p>
    <w:p w:rsidR="00894316" w:rsidRDefault="00894316" w:rsidP="00894316">
      <w:pPr>
        <w:pStyle w:val="Cuerpo"/>
        <w:jc w:val="both"/>
        <w:rPr>
          <w:rStyle w:val="Ninguno"/>
          <w:color w:val="auto"/>
          <w:szCs w:val="28"/>
          <w:u w:color="008080"/>
        </w:rPr>
      </w:pPr>
    </w:p>
    <w:p w:rsidR="00894316" w:rsidRDefault="00894316" w:rsidP="00894316">
      <w:pPr>
        <w:pStyle w:val="Cuerpo"/>
        <w:jc w:val="both"/>
        <w:rPr>
          <w:rStyle w:val="Ninguno"/>
          <w:color w:val="auto"/>
          <w:szCs w:val="28"/>
          <w:u w:color="008080"/>
        </w:rPr>
      </w:pPr>
      <w:r>
        <w:rPr>
          <w:rStyle w:val="Ninguno"/>
          <w:color w:val="auto"/>
          <w:szCs w:val="28"/>
          <w:u w:color="008080"/>
        </w:rPr>
        <w:t>El empleo ha aumentado en las farmacias particularmente el que se refiere al personal titulado, ya que se viene perdiendo empleo del resto del personal, por la obligación de dispensación de la receta electrónica por los farmacéuticos.</w:t>
      </w:r>
    </w:p>
    <w:p w:rsidR="00894316" w:rsidRDefault="00894316" w:rsidP="00894316">
      <w:pPr>
        <w:pStyle w:val="Cuerpo"/>
        <w:jc w:val="both"/>
        <w:rPr>
          <w:rStyle w:val="Ninguno"/>
          <w:color w:val="auto"/>
          <w:szCs w:val="28"/>
          <w:u w:color="008080"/>
        </w:rPr>
      </w:pPr>
    </w:p>
    <w:p w:rsidR="00894316" w:rsidRPr="00321929" w:rsidRDefault="00894316" w:rsidP="00894316">
      <w:pPr>
        <w:pStyle w:val="Cuerpo"/>
        <w:jc w:val="both"/>
        <w:rPr>
          <w:rStyle w:val="Ninguno"/>
          <w:b/>
          <w:color w:val="auto"/>
          <w:szCs w:val="28"/>
          <w:u w:color="008080"/>
        </w:rPr>
      </w:pPr>
      <w:r w:rsidRPr="00321929">
        <w:rPr>
          <w:rStyle w:val="Ninguno"/>
          <w:b/>
          <w:color w:val="auto"/>
          <w:szCs w:val="28"/>
          <w:u w:color="008080"/>
        </w:rPr>
        <w:t>En una situación como la actual hay que promover iniciativas para acabar con las deducciones y descuentos</w:t>
      </w:r>
      <w:r w:rsidR="00456EB4">
        <w:rPr>
          <w:rStyle w:val="Ninguno"/>
          <w:b/>
          <w:color w:val="auto"/>
          <w:szCs w:val="28"/>
          <w:u w:color="008080"/>
        </w:rPr>
        <w:t xml:space="preserve"> procedentes de los Reales Decretos Leyes</w:t>
      </w:r>
      <w:r w:rsidRPr="00321929">
        <w:rPr>
          <w:rStyle w:val="Ninguno"/>
          <w:b/>
          <w:color w:val="auto"/>
          <w:szCs w:val="28"/>
          <w:u w:color="008080"/>
        </w:rPr>
        <w:t xml:space="preserve">, así como limitar la apertura de nuevas farmacias.  </w:t>
      </w:r>
    </w:p>
    <w:p w:rsidR="00E66743" w:rsidRDefault="00E66743">
      <w:pPr>
        <w:pStyle w:val="Cuerpo"/>
        <w:jc w:val="both"/>
        <w:rPr>
          <w:rStyle w:val="Ninguno"/>
          <w:rFonts w:ascii="Arial Black" w:hAnsi="Arial Black"/>
          <w:color w:val="008080"/>
          <w:sz w:val="28"/>
          <w:szCs w:val="28"/>
          <w:u w:color="008080"/>
        </w:rPr>
      </w:pPr>
      <w:r>
        <w:rPr>
          <w:rStyle w:val="Ninguno"/>
          <w:rFonts w:ascii="Arial Black" w:hAnsi="Arial Black"/>
          <w:color w:val="008080"/>
          <w:sz w:val="28"/>
          <w:szCs w:val="28"/>
          <w:u w:color="008080"/>
        </w:rPr>
        <w:lastRenderedPageBreak/>
        <w:t>Veinte años de genéricos</w:t>
      </w:r>
    </w:p>
    <w:p w:rsidR="00E66743" w:rsidRPr="00E66743" w:rsidRDefault="00E66743">
      <w:pPr>
        <w:pStyle w:val="Cuerpo"/>
        <w:jc w:val="both"/>
        <w:rPr>
          <w:rStyle w:val="Ninguno"/>
          <w:rFonts w:ascii="Arial Black" w:hAnsi="Arial Black"/>
          <w:color w:val="008080"/>
          <w:sz w:val="20"/>
          <w:szCs w:val="28"/>
          <w:u w:color="008080"/>
        </w:rPr>
      </w:pPr>
    </w:p>
    <w:p w:rsidR="00E66743" w:rsidRPr="00E66743" w:rsidRDefault="00E66743">
      <w:pPr>
        <w:pStyle w:val="Cuerpo"/>
        <w:jc w:val="both"/>
        <w:rPr>
          <w:rStyle w:val="Ninguno"/>
          <w:color w:val="auto"/>
          <w:szCs w:val="28"/>
          <w:u w:color="008080"/>
        </w:rPr>
      </w:pPr>
      <w:r>
        <w:rPr>
          <w:rStyle w:val="Ninguno"/>
          <w:b/>
          <w:color w:val="auto"/>
          <w:szCs w:val="28"/>
          <w:u w:color="008080"/>
        </w:rPr>
        <w:t>Tras veinte años de la introducción de genéricos en España se constatan las dificultades para conseguir mayores cuotas de mercado.</w:t>
      </w:r>
    </w:p>
    <w:p w:rsidR="00E66743" w:rsidRPr="00E66743" w:rsidRDefault="00E66743">
      <w:pPr>
        <w:pStyle w:val="Cuerpo"/>
        <w:jc w:val="both"/>
        <w:rPr>
          <w:rStyle w:val="Ninguno"/>
          <w:color w:val="auto"/>
          <w:szCs w:val="28"/>
          <w:u w:color="008080"/>
        </w:rPr>
      </w:pPr>
    </w:p>
    <w:p w:rsidR="00E66743" w:rsidRDefault="00E66743">
      <w:pPr>
        <w:pStyle w:val="Cuerpo"/>
        <w:jc w:val="both"/>
        <w:rPr>
          <w:rStyle w:val="Ninguno"/>
          <w:color w:val="auto"/>
          <w:szCs w:val="28"/>
          <w:u w:color="008080"/>
        </w:rPr>
      </w:pPr>
      <w:r>
        <w:rPr>
          <w:rStyle w:val="Ninguno"/>
          <w:color w:val="auto"/>
          <w:szCs w:val="28"/>
          <w:u w:color="008080"/>
        </w:rPr>
        <w:t xml:space="preserve">Con motivo de la conmemoración de la primera aparición en el mercado de los medicamentos genéricos se han celebrado diversos actos y publicado estudios que sobre la utilización de los medicamentos genéricos en España </w:t>
      </w:r>
      <w:r w:rsidR="004310B4">
        <w:rPr>
          <w:rStyle w:val="Ninguno"/>
          <w:color w:val="auto"/>
          <w:szCs w:val="28"/>
          <w:u w:color="008080"/>
        </w:rPr>
        <w:t>que concluyen en la dificultad de que el mercado de genéricos aumente significativamente en los próximos años.</w:t>
      </w:r>
    </w:p>
    <w:p w:rsidR="004310B4" w:rsidRDefault="004310B4">
      <w:pPr>
        <w:pStyle w:val="Cuerpo"/>
        <w:jc w:val="both"/>
        <w:rPr>
          <w:rStyle w:val="Ninguno"/>
          <w:color w:val="auto"/>
          <w:szCs w:val="28"/>
          <w:u w:color="008080"/>
        </w:rPr>
      </w:pPr>
    </w:p>
    <w:p w:rsidR="0087592B" w:rsidRDefault="004310B4" w:rsidP="0087592B">
      <w:pPr>
        <w:pStyle w:val="Cuerpo"/>
        <w:jc w:val="both"/>
        <w:rPr>
          <w:rStyle w:val="Ninguno"/>
          <w:color w:val="auto"/>
          <w:u w:color="008080"/>
          <w:lang w:val="es-ES"/>
        </w:rPr>
      </w:pPr>
      <w:r>
        <w:rPr>
          <w:rStyle w:val="Ninguno"/>
          <w:color w:val="auto"/>
          <w:szCs w:val="28"/>
          <w:u w:color="008080"/>
        </w:rPr>
        <w:t>Como es sabido, y se ha puesto de manifiesto en nuestro anterior Observatorio, el mercado de genéricos se encuentra estancado en un 40% de las unidades consumidas y un 20% en valores. Incluso con un ligero retroceso</w:t>
      </w:r>
      <w:r w:rsidR="0087592B">
        <w:rPr>
          <w:rStyle w:val="Ninguno"/>
          <w:color w:val="auto"/>
          <w:szCs w:val="28"/>
          <w:u w:color="008080"/>
        </w:rPr>
        <w:t>.</w:t>
      </w:r>
      <w:r>
        <w:rPr>
          <w:rStyle w:val="Ninguno"/>
          <w:color w:val="auto"/>
          <w:szCs w:val="28"/>
          <w:u w:color="008080"/>
        </w:rPr>
        <w:t xml:space="preserve"> </w:t>
      </w:r>
      <w:r w:rsidR="0087592B" w:rsidRPr="0087592B">
        <w:rPr>
          <w:rStyle w:val="Ninguno"/>
          <w:b/>
          <w:color w:val="auto"/>
          <w:szCs w:val="28"/>
          <w:u w:color="008080"/>
        </w:rPr>
        <w:t>E</w:t>
      </w:r>
      <w:r w:rsidR="00615A18" w:rsidRPr="0087592B">
        <w:rPr>
          <w:rStyle w:val="Ninguno"/>
          <w:b/>
          <w:color w:val="auto"/>
          <w:u w:color="008080"/>
          <w:lang w:val="es-ES"/>
        </w:rPr>
        <w:t>ntre</w:t>
      </w:r>
      <w:r w:rsidR="0087592B">
        <w:rPr>
          <w:rStyle w:val="Ninguno"/>
          <w:b/>
          <w:color w:val="auto"/>
          <w:u w:color="008080"/>
          <w:lang w:val="es-ES"/>
        </w:rPr>
        <w:t xml:space="preserve"> 2016 y 2017</w:t>
      </w:r>
      <w:r w:rsidR="0087592B" w:rsidRPr="00F77694">
        <w:rPr>
          <w:rStyle w:val="Ninguno"/>
          <w:b/>
          <w:color w:val="auto"/>
          <w:u w:color="008080"/>
          <w:lang w:val="es-ES"/>
        </w:rPr>
        <w:t xml:space="preserve"> se produce por primera vez un descenso en el mercado de genéricos</w:t>
      </w:r>
      <w:r w:rsidR="0087592B">
        <w:rPr>
          <w:rStyle w:val="Ninguno"/>
          <w:color w:val="auto"/>
          <w:u w:color="008080"/>
          <w:lang w:val="es-ES"/>
        </w:rPr>
        <w:t xml:space="preserve">, sin duda por el sistema de precios de referencia que iguala su precio a las marcas </w:t>
      </w:r>
      <w:r w:rsidR="0077649A">
        <w:rPr>
          <w:rStyle w:val="Ninguno"/>
          <w:color w:val="auto"/>
          <w:u w:color="008080"/>
          <w:lang w:val="es-ES"/>
        </w:rPr>
        <w:t xml:space="preserve">y </w:t>
      </w:r>
      <w:r w:rsidR="0087592B">
        <w:rPr>
          <w:rStyle w:val="Ninguno"/>
          <w:color w:val="auto"/>
          <w:u w:color="008080"/>
          <w:lang w:val="es-ES"/>
        </w:rPr>
        <w:t>como resultado de la aplicación de los Reales Decretos Leyes indicados en el gráfico.</w:t>
      </w:r>
    </w:p>
    <w:p w:rsidR="0087592B" w:rsidRPr="00F77694" w:rsidRDefault="0087592B" w:rsidP="0087592B">
      <w:pPr>
        <w:pStyle w:val="Cuerpo"/>
        <w:rPr>
          <w:rStyle w:val="Ninguno"/>
          <w:color w:val="auto"/>
          <w:u w:color="008080"/>
          <w:lang w:val="es-ES"/>
        </w:rPr>
      </w:pPr>
    </w:p>
    <w:p w:rsidR="0087592B" w:rsidRDefault="00AC01BA" w:rsidP="0087592B">
      <w:pPr>
        <w:pStyle w:val="Cuerpo"/>
        <w:rPr>
          <w:rStyle w:val="Ninguno"/>
          <w:rFonts w:ascii="Arial Black" w:hAnsi="Arial Black"/>
          <w:color w:val="008080"/>
          <w:sz w:val="28"/>
          <w:szCs w:val="28"/>
          <w:u w:color="008080"/>
        </w:rPr>
      </w:pPr>
      <w:r>
        <w:rPr>
          <w:rFonts w:ascii="Arial Black" w:hAnsi="Arial Black"/>
          <w:noProof/>
          <w:color w:val="008080"/>
          <w:sz w:val="28"/>
          <w:szCs w:val="28"/>
          <w:u w:color="008080"/>
        </w:rPr>
        <mc:AlternateContent>
          <mc:Choice Requires="wps">
            <w:drawing>
              <wp:anchor distT="0" distB="0" distL="114300" distR="114300" simplePos="0" relativeHeight="251708416" behindDoc="0" locked="0" layoutInCell="1" allowOverlap="1">
                <wp:simplePos x="0" y="0"/>
                <wp:positionH relativeFrom="column">
                  <wp:posOffset>822960</wp:posOffset>
                </wp:positionH>
                <wp:positionV relativeFrom="paragraph">
                  <wp:posOffset>20955</wp:posOffset>
                </wp:positionV>
                <wp:extent cx="3551555" cy="496570"/>
                <wp:effectExtent l="0" t="0" r="0" b="0"/>
                <wp:wrapNone/>
                <wp:docPr id="3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1555" cy="496570"/>
                        </a:xfrm>
                        <a:prstGeom prst="rect">
                          <a:avLst/>
                        </a:prstGeom>
                        <a:noFill/>
                        <a:ln w="9525" algn="ctr">
                          <a:noFill/>
                          <a:miter lim="800000"/>
                          <a:headEnd/>
                          <a:tailEnd/>
                        </a:ln>
                      </wps:spPr>
                      <wps:txbx>
                        <w:txbxContent>
                          <w:p w:rsidR="0087592B" w:rsidRDefault="0087592B" w:rsidP="0087592B">
                            <w:pPr>
                              <w:pStyle w:val="NormalWeb"/>
                              <w:kinsoku w:val="0"/>
                              <w:overflowPunct w:val="0"/>
                              <w:spacing w:before="132" w:beforeAutospacing="0" w:after="0" w:afterAutospacing="0"/>
                              <w:jc w:val="center"/>
                            </w:pPr>
                            <w:r w:rsidRPr="00690454">
                              <w:rPr>
                                <w:rFonts w:ascii="Arial" w:eastAsia="MS PGothic" w:hAnsi="Arial" w:cs="Arial"/>
                                <w:color w:val="001E4F"/>
                                <w:kern w:val="24"/>
                                <w:sz w:val="22"/>
                                <w:szCs w:val="22"/>
                              </w:rPr>
                              <w:t>Evolución genéricos total mercado farmacéutico (Euros, PVL)</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64.8pt;margin-top:1.65pt;width:279.65pt;height:3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" filled="f" stroked="f">
                <v:textbox style="mso-fit-shape-to-text:t">
                  <w:txbxContent>
                    <w:p w:rsidR="0087592B" w:rsidRDefault="0087592B" w:rsidP="0087592B">
                      <w:pPr>
                        <w:pStyle w:val="NormalWeb"/>
                        <w:kinsoku w:val="0"/>
                        <w:overflowPunct w:val="0"/>
                        <w:spacing w:before="132" w:beforeAutospacing="0" w:after="0" w:afterAutospacing="0"/>
                        <w:jc w:val="center"/>
                      </w:pPr>
                      <w:r w:rsidRPr="00690454">
                        <w:rPr>
                          <w:rFonts w:ascii="Arial" w:eastAsia="MS PGothic" w:hAnsi="Arial" w:cs="Arial"/>
                          <w:color w:val="001E4F"/>
                          <w:kern w:val="24"/>
                          <w:sz w:val="22"/>
                          <w:szCs w:val="22"/>
                        </w:rPr>
                        <w:t>Evolución genéricos total mercado farmacéutico (Euros, PVL)</w:t>
                      </w:r>
                    </w:p>
                  </w:txbxContent>
                </v:textbox>
              </v:rect>
            </w:pict>
          </mc:Fallback>
        </mc:AlternateContent>
      </w:r>
      <w:r>
        <w:rPr>
          <w:rFonts w:ascii="Arial Black" w:hAnsi="Arial Black"/>
          <w:noProof/>
          <w:color w:val="008080"/>
          <w:sz w:val="28"/>
          <w:szCs w:val="28"/>
          <w:u w:color="008080"/>
        </w:rPr>
        <mc:AlternateContent>
          <mc:Choice Requires="wpg">
            <w:drawing>
              <wp:anchor distT="0" distB="0" distL="114300" distR="114300" simplePos="0" relativeHeight="251707392" behindDoc="0" locked="0" layoutInCell="1" allowOverlap="1">
                <wp:simplePos x="0" y="0"/>
                <wp:positionH relativeFrom="column">
                  <wp:posOffset>992505</wp:posOffset>
                </wp:positionH>
                <wp:positionV relativeFrom="paragraph">
                  <wp:posOffset>3127375</wp:posOffset>
                </wp:positionV>
                <wp:extent cx="1791970" cy="1266190"/>
                <wp:effectExtent l="0" t="38100" r="0" b="0"/>
                <wp:wrapNone/>
                <wp:docPr id="22" name="7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1970" cy="1266190"/>
                          <a:chOff x="992356" y="3127375"/>
                          <a:chExt cx="1791902" cy="1266339"/>
                        </a:xfrm>
                      </wpg:grpSpPr>
                      <wps:wsp>
                        <wps:cNvPr id="23" name="80 Conector recto de flecha"/>
                        <wps:cNvCnPr/>
                        <wps:spPr bwMode="auto">
                          <a:xfrm flipV="1">
                            <a:off x="1501940" y="3133726"/>
                            <a:ext cx="0" cy="252000"/>
                          </a:xfrm>
                          <a:prstGeom prst="straightConnector1">
                            <a:avLst/>
                          </a:prstGeom>
                          <a:solidFill>
                            <a:schemeClr val="accent1"/>
                          </a:solidFill>
                          <a:ln w="9525" cap="flat" cmpd="sng" algn="ctr">
                            <a:solidFill>
                              <a:srgbClr val="73AFB6"/>
                            </a:solidFill>
                            <a:prstDash val="dash"/>
                            <a:round/>
                            <a:headEnd type="none" w="med" len="med"/>
                            <a:tailEnd type="arrow"/>
                          </a:ln>
                          <a:effectLst/>
                        </wps:spPr>
                        <wps:bodyPr/>
                      </wps:wsp>
                      <wps:wsp>
                        <wps:cNvPr id="24" name="81 Conector recto de flecha"/>
                        <wps:cNvCnPr/>
                        <wps:spPr bwMode="auto">
                          <a:xfrm flipV="1">
                            <a:off x="1688431" y="3140097"/>
                            <a:ext cx="0" cy="504000"/>
                          </a:xfrm>
                          <a:prstGeom prst="straightConnector1">
                            <a:avLst/>
                          </a:prstGeom>
                          <a:solidFill>
                            <a:schemeClr val="accent1"/>
                          </a:solidFill>
                          <a:ln w="9525" cap="flat" cmpd="sng" algn="ctr">
                            <a:solidFill>
                              <a:srgbClr val="73AFB6"/>
                            </a:solidFill>
                            <a:prstDash val="dash"/>
                            <a:round/>
                            <a:headEnd type="none" w="med" len="med"/>
                            <a:tailEnd type="arrow"/>
                          </a:ln>
                          <a:effectLst/>
                        </wps:spPr>
                        <wps:bodyPr/>
                      </wps:wsp>
                      <wps:wsp>
                        <wps:cNvPr id="25" name="82 Conector recto de flecha"/>
                        <wps:cNvCnPr/>
                        <wps:spPr bwMode="auto">
                          <a:xfrm flipV="1">
                            <a:off x="1925109" y="3127375"/>
                            <a:ext cx="0" cy="792000"/>
                          </a:xfrm>
                          <a:prstGeom prst="straightConnector1">
                            <a:avLst/>
                          </a:prstGeom>
                          <a:solidFill>
                            <a:schemeClr val="accent1"/>
                          </a:solidFill>
                          <a:ln w="9525" cap="flat" cmpd="sng" algn="ctr">
                            <a:solidFill>
                              <a:srgbClr val="73AFB6"/>
                            </a:solidFill>
                            <a:prstDash val="dash"/>
                            <a:round/>
                            <a:headEnd type="none" w="med" len="med"/>
                            <a:tailEnd type="arrow"/>
                          </a:ln>
                          <a:effectLst/>
                        </wps:spPr>
                        <wps:bodyPr/>
                      </wps:wsp>
                      <wps:wsp>
                        <wps:cNvPr id="26" name="83 Conector recto de flecha"/>
                        <wps:cNvCnPr/>
                        <wps:spPr bwMode="auto">
                          <a:xfrm flipV="1">
                            <a:off x="2307258" y="3181351"/>
                            <a:ext cx="0" cy="1013313"/>
                          </a:xfrm>
                          <a:prstGeom prst="straightConnector1">
                            <a:avLst/>
                          </a:prstGeom>
                          <a:solidFill>
                            <a:schemeClr val="accent1"/>
                          </a:solidFill>
                          <a:ln w="9525" cap="flat" cmpd="sng" algn="ctr">
                            <a:solidFill>
                              <a:srgbClr val="73AFB6"/>
                            </a:solidFill>
                            <a:prstDash val="dash"/>
                            <a:round/>
                            <a:headEnd type="none" w="med" len="med"/>
                            <a:tailEnd type="arrow"/>
                          </a:ln>
                          <a:effectLst/>
                        </wps:spPr>
                        <wps:bodyPr/>
                      </wps:wsp>
                      <wps:wsp>
                        <wps:cNvPr id="27" name="84 Rectángulo redondeado"/>
                        <wps:cNvSpPr/>
                        <wps:spPr bwMode="auto">
                          <a:xfrm>
                            <a:off x="992356" y="3375025"/>
                            <a:ext cx="954000" cy="180000"/>
                          </a:xfrm>
                          <a:prstGeom prst="roundRect">
                            <a:avLst/>
                          </a:prstGeom>
                          <a:noFill/>
                          <a:ln w="9525" cap="flat" cmpd="sng" algn="ctr">
                            <a:solidFill>
                              <a:schemeClr val="bg1">
                                <a:lumMod val="20000"/>
                                <a:lumOff val="80000"/>
                              </a:schemeClr>
                            </a:solidFill>
                            <a:prstDash val="dash"/>
                            <a:round/>
                            <a:headEnd type="none" w="med" len="med"/>
                            <a:tailEnd type="none" w="med" len="med"/>
                          </a:ln>
                          <a:effectLst/>
                        </wps:spPr>
                        <wps:txbx>
                          <w:txbxContent>
                            <w:p w:rsidR="0087592B" w:rsidRDefault="0087592B" w:rsidP="0087592B">
                              <w:pPr>
                                <w:pStyle w:val="NormalWeb"/>
                                <w:kinsoku w:val="0"/>
                                <w:overflowPunct w:val="0"/>
                                <w:spacing w:before="0" w:beforeAutospacing="0" w:after="0" w:afterAutospacing="0"/>
                                <w:jc w:val="center"/>
                              </w:pPr>
                              <w:r w:rsidRPr="00690454">
                                <w:rPr>
                                  <w:rFonts w:ascii="Arial" w:eastAsia="MS PGothic" w:hAnsi="Arial" w:cs="Arial"/>
                                  <w:color w:val="111111"/>
                                  <w:kern w:val="24"/>
                                  <w:sz w:val="18"/>
                                  <w:szCs w:val="18"/>
                                </w:rPr>
                                <w:t>RD 04/2010</w:t>
                              </w:r>
                            </w:p>
                          </w:txbxContent>
                        </wps:txbx>
                        <wps:bodyPr lIns="0" tIns="0" rIns="0" bIns="0" anchor="ctr"/>
                      </wps:wsp>
                      <wps:wsp>
                        <wps:cNvPr id="28" name="85 Rectángulo redondeado"/>
                        <wps:cNvSpPr/>
                        <wps:spPr bwMode="auto">
                          <a:xfrm>
                            <a:off x="1449556" y="3941763"/>
                            <a:ext cx="954000" cy="180000"/>
                          </a:xfrm>
                          <a:prstGeom prst="roundRect">
                            <a:avLst/>
                          </a:prstGeom>
                          <a:noFill/>
                          <a:ln w="9525" cap="flat" cmpd="sng" algn="ctr">
                            <a:solidFill>
                              <a:schemeClr val="bg1">
                                <a:lumMod val="20000"/>
                                <a:lumOff val="80000"/>
                              </a:schemeClr>
                            </a:solidFill>
                            <a:prstDash val="dash"/>
                            <a:round/>
                            <a:headEnd type="none" w="med" len="med"/>
                            <a:tailEnd type="none" w="med" len="med"/>
                          </a:ln>
                          <a:effectLst/>
                        </wps:spPr>
                        <wps:txbx>
                          <w:txbxContent>
                            <w:p w:rsidR="0087592B" w:rsidRDefault="0087592B" w:rsidP="0087592B">
                              <w:pPr>
                                <w:pStyle w:val="NormalWeb"/>
                                <w:kinsoku w:val="0"/>
                                <w:overflowPunct w:val="0"/>
                                <w:spacing w:before="0" w:beforeAutospacing="0" w:after="0" w:afterAutospacing="0"/>
                                <w:jc w:val="center"/>
                              </w:pPr>
                              <w:r w:rsidRPr="00690454">
                                <w:rPr>
                                  <w:rFonts w:ascii="Arial" w:eastAsia="MS PGothic" w:hAnsi="Arial" w:cs="Arial"/>
                                  <w:color w:val="111111"/>
                                  <w:kern w:val="24"/>
                                  <w:sz w:val="18"/>
                                  <w:szCs w:val="18"/>
                                </w:rPr>
                                <w:t>RD 09/2011</w:t>
                              </w:r>
                            </w:p>
                          </w:txbxContent>
                        </wps:txbx>
                        <wps:bodyPr lIns="0" tIns="0" rIns="0" bIns="0" anchor="ctr"/>
                      </wps:wsp>
                      <wps:wsp>
                        <wps:cNvPr id="29" name="86 Rectángulo redondeado"/>
                        <wps:cNvSpPr/>
                        <wps:spPr bwMode="auto">
                          <a:xfrm>
                            <a:off x="1324355" y="3652838"/>
                            <a:ext cx="954328" cy="178612"/>
                          </a:xfrm>
                          <a:prstGeom prst="roundRect">
                            <a:avLst/>
                          </a:prstGeom>
                          <a:noFill/>
                          <a:ln w="9525" cap="flat" cmpd="sng" algn="ctr">
                            <a:solidFill>
                              <a:schemeClr val="bg1">
                                <a:lumMod val="20000"/>
                                <a:lumOff val="80000"/>
                              </a:schemeClr>
                            </a:solidFill>
                            <a:prstDash val="dash"/>
                            <a:round/>
                            <a:headEnd type="none" w="med" len="med"/>
                            <a:tailEnd type="none" w="med" len="med"/>
                          </a:ln>
                          <a:effectLst/>
                        </wps:spPr>
                        <wps:txbx>
                          <w:txbxContent>
                            <w:p w:rsidR="0087592B" w:rsidRDefault="0087592B" w:rsidP="0087592B">
                              <w:pPr>
                                <w:pStyle w:val="NormalWeb"/>
                                <w:kinsoku w:val="0"/>
                                <w:overflowPunct w:val="0"/>
                                <w:spacing w:before="0" w:beforeAutospacing="0" w:after="0" w:afterAutospacing="0"/>
                                <w:jc w:val="center"/>
                                <w:textAlignment w:val="baseline"/>
                              </w:pPr>
                              <w:r w:rsidRPr="00690454">
                                <w:rPr>
                                  <w:rFonts w:ascii="Arial" w:eastAsia="MS PGothic" w:hAnsi="Arial" w:cs="Arial"/>
                                  <w:color w:val="111111"/>
                                  <w:kern w:val="24"/>
                                  <w:sz w:val="18"/>
                                  <w:szCs w:val="18"/>
                                </w:rPr>
                                <w:t>RD 08/2010</w:t>
                              </w:r>
                            </w:p>
                          </w:txbxContent>
                        </wps:txbx>
                        <wps:bodyPr lIns="0" tIns="0" rIns="0" bIns="0" anchor="ctr"/>
                      </wps:wsp>
                      <wps:wsp>
                        <wps:cNvPr id="30" name="87 Rectángulo redondeado"/>
                        <wps:cNvSpPr/>
                        <wps:spPr bwMode="auto">
                          <a:xfrm>
                            <a:off x="1830258" y="4213714"/>
                            <a:ext cx="954000" cy="180000"/>
                          </a:xfrm>
                          <a:prstGeom prst="roundRect">
                            <a:avLst/>
                          </a:prstGeom>
                          <a:noFill/>
                          <a:ln w="9525" cap="flat" cmpd="sng" algn="ctr">
                            <a:noFill/>
                            <a:prstDash val="dash"/>
                            <a:round/>
                            <a:headEnd type="none" w="med" len="med"/>
                            <a:tailEnd type="none" w="med" len="med"/>
                          </a:ln>
                          <a:effectLst/>
                        </wps:spPr>
                        <wps:txbx>
                          <w:txbxContent>
                            <w:p w:rsidR="0087592B" w:rsidRDefault="0087592B" w:rsidP="0087592B">
                              <w:pPr>
                                <w:pStyle w:val="NormalWeb"/>
                                <w:kinsoku w:val="0"/>
                                <w:overflowPunct w:val="0"/>
                                <w:spacing w:before="0" w:beforeAutospacing="0" w:after="0" w:afterAutospacing="0"/>
                                <w:jc w:val="center"/>
                              </w:pPr>
                              <w:r w:rsidRPr="00690454">
                                <w:rPr>
                                  <w:rFonts w:ascii="Arial" w:eastAsia="MS PGothic" w:hAnsi="Arial" w:cs="Arial"/>
                                  <w:color w:val="111111"/>
                                  <w:kern w:val="24"/>
                                  <w:sz w:val="18"/>
                                  <w:szCs w:val="18"/>
                                </w:rPr>
                                <w:t>RD 16/2012</w:t>
                              </w:r>
                            </w:p>
                          </w:txbxContent>
                        </wps:txbx>
                        <wps:bodyPr lIns="0" tIns="0" rIns="0" bIns="0" anchor="ctr"/>
                      </wps:wsp>
                    </wpg:wgp>
                  </a:graphicData>
                </a:graphic>
                <wp14:sizeRelH relativeFrom="page">
                  <wp14:pctWidth>0</wp14:pctWidth>
                </wp14:sizeRelH>
                <wp14:sizeRelV relativeFrom="page">
                  <wp14:pctHeight>0</wp14:pctHeight>
                </wp14:sizeRelV>
              </wp:anchor>
            </w:drawing>
          </mc:Choice>
          <mc:Fallback>
            <w:pict>
              <v:group id="79 Grupo" o:spid="_x0000_s1027" style="position:absolute;margin-left:78.15pt;margin-top:246.25pt;width:141.1pt;height:99.7pt;z-index:251707392" coordorigin="9923,31273" coordsize="17919,1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">
                <v:shapetype id="_x0000_t32" coordsize="21600,21600" o:spt="32" o:oned="t" path="m,l21600,21600e" filled="f">
                  <v:path arrowok="t" fillok="f" o:connecttype="none"/>
                  <o:lock v:ext="edit" shapetype="t"/>
                </v:shapetype>
                <v:shape id="80 Conector recto de flecha" o:spid="_x0000_s1028" type="#_x0000_t32" style="position:absolute;left:15019;top:31337;width:0;height:25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" filled="t" fillcolor="#4f81bd [3204]" strokecolor="#73afb6">
                  <v:stroke dashstyle="dash" endarrow="open"/>
                </v:shape>
                <v:shape id="81 Conector recto de flecha" o:spid="_x0000_s1029" type="#_x0000_t32" style="position:absolute;left:16884;top:31400;width:0;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" filled="t" fillcolor="#4f81bd [3204]" strokecolor="#73afb6">
                  <v:stroke dashstyle="dash" endarrow="open"/>
                </v:shape>
                <v:shape id="82 Conector recto de flecha" o:spid="_x0000_s1030" type="#_x0000_t32" style="position:absolute;left:19251;top:31273;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" filled="t" fillcolor="#4f81bd [3204]" strokecolor="#73afb6">
                  <v:stroke dashstyle="dash" endarrow="open"/>
                </v:shape>
                <v:shape id="83 Conector recto de flecha" o:spid="_x0000_s1031" type="#_x0000_t32" style="position:absolute;left:23072;top:31813;width:0;height:101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" filled="t" fillcolor="#4f81bd [3204]" strokecolor="#73afb6">
                  <v:stroke dashstyle="dash" endarrow="open"/>
                </v:shape>
                <v:roundrect id="84 Rectángulo redondeado" o:spid="_x0000_s1032" style="position:absolute;left:9923;top:33750;width:9540;height:1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" filled="f" strokecolor="white [668]">
                  <v:stroke dashstyle="dash"/>
                  <v:textbox inset="0,0,0,0">
                    <w:txbxContent>
                      <w:p w:rsidR="0087592B" w:rsidRDefault="0087592B" w:rsidP="0087592B">
                        <w:pPr>
                          <w:pStyle w:val="NormalWeb"/>
                          <w:kinsoku w:val="0"/>
                          <w:overflowPunct w:val="0"/>
                          <w:spacing w:before="0" w:beforeAutospacing="0" w:after="0" w:afterAutospacing="0"/>
                          <w:jc w:val="center"/>
                        </w:pPr>
                        <w:r w:rsidRPr="00690454">
                          <w:rPr>
                            <w:rFonts w:ascii="Arial" w:eastAsia="MS PGothic" w:hAnsi="Arial" w:cs="Arial"/>
                            <w:color w:val="111111"/>
                            <w:kern w:val="24"/>
                            <w:sz w:val="18"/>
                            <w:szCs w:val="18"/>
                          </w:rPr>
                          <w:t>RD 04/2010</w:t>
                        </w:r>
                      </w:p>
                    </w:txbxContent>
                  </v:textbox>
                </v:roundrect>
                <v:roundrect id="85 Rectángulo redondeado" o:spid="_x0000_s1033" style="position:absolute;left:14495;top:39417;width:9540;height:1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" filled="f" strokecolor="white [668]">
                  <v:stroke dashstyle="dash"/>
                  <v:textbox inset="0,0,0,0">
                    <w:txbxContent>
                      <w:p w:rsidR="0087592B" w:rsidRDefault="0087592B" w:rsidP="0087592B">
                        <w:pPr>
                          <w:pStyle w:val="NormalWeb"/>
                          <w:kinsoku w:val="0"/>
                          <w:overflowPunct w:val="0"/>
                          <w:spacing w:before="0" w:beforeAutospacing="0" w:after="0" w:afterAutospacing="0"/>
                          <w:jc w:val="center"/>
                        </w:pPr>
                        <w:r w:rsidRPr="00690454">
                          <w:rPr>
                            <w:rFonts w:ascii="Arial" w:eastAsia="MS PGothic" w:hAnsi="Arial" w:cs="Arial"/>
                            <w:color w:val="111111"/>
                            <w:kern w:val="24"/>
                            <w:sz w:val="18"/>
                            <w:szCs w:val="18"/>
                          </w:rPr>
                          <w:t>RD 09/2011</w:t>
                        </w:r>
                      </w:p>
                    </w:txbxContent>
                  </v:textbox>
                </v:roundrect>
                <v:roundrect id="86 Rectángulo redondeado" o:spid="_x0000_s1034" style="position:absolute;left:13243;top:36528;width:9543;height:17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" filled="f" strokecolor="white [668]">
                  <v:stroke dashstyle="dash"/>
                  <v:textbox inset="0,0,0,0">
                    <w:txbxContent>
                      <w:p w:rsidR="0087592B" w:rsidRDefault="0087592B" w:rsidP="0087592B">
                        <w:pPr>
                          <w:pStyle w:val="NormalWeb"/>
                          <w:kinsoku w:val="0"/>
                          <w:overflowPunct w:val="0"/>
                          <w:spacing w:before="0" w:beforeAutospacing="0" w:after="0" w:afterAutospacing="0"/>
                          <w:jc w:val="center"/>
                          <w:textAlignment w:val="baseline"/>
                        </w:pPr>
                        <w:r w:rsidRPr="00690454">
                          <w:rPr>
                            <w:rFonts w:ascii="Arial" w:eastAsia="MS PGothic" w:hAnsi="Arial" w:cs="Arial"/>
                            <w:color w:val="111111"/>
                            <w:kern w:val="24"/>
                            <w:sz w:val="18"/>
                            <w:szCs w:val="18"/>
                          </w:rPr>
                          <w:t>RD 08/2010</w:t>
                        </w:r>
                      </w:p>
                    </w:txbxContent>
                  </v:textbox>
                </v:roundrect>
                <v:roundrect id="87 Rectángulo redondeado" o:spid="_x0000_s1035" style="position:absolute;left:18302;top:42137;width:9540;height:1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" filled="f" stroked="f">
                  <v:stroke dashstyle="dash"/>
                  <v:textbox inset="0,0,0,0">
                    <w:txbxContent>
                      <w:p w:rsidR="0087592B" w:rsidRDefault="0087592B" w:rsidP="0087592B">
                        <w:pPr>
                          <w:pStyle w:val="NormalWeb"/>
                          <w:kinsoku w:val="0"/>
                          <w:overflowPunct w:val="0"/>
                          <w:spacing w:before="0" w:beforeAutospacing="0" w:after="0" w:afterAutospacing="0"/>
                          <w:jc w:val="center"/>
                        </w:pPr>
                        <w:r w:rsidRPr="00690454">
                          <w:rPr>
                            <w:rFonts w:ascii="Arial" w:eastAsia="MS PGothic" w:hAnsi="Arial" w:cs="Arial"/>
                            <w:color w:val="111111"/>
                            <w:kern w:val="24"/>
                            <w:sz w:val="18"/>
                            <w:szCs w:val="18"/>
                          </w:rPr>
                          <w:t>RD 16/2012</w:t>
                        </w:r>
                      </w:p>
                    </w:txbxContent>
                  </v:textbox>
                </v:roundrect>
              </v:group>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10464" behindDoc="0" locked="0" layoutInCell="1" allowOverlap="1">
                <wp:simplePos x="0" y="0"/>
                <wp:positionH relativeFrom="column">
                  <wp:posOffset>138430</wp:posOffset>
                </wp:positionH>
                <wp:positionV relativeFrom="paragraph">
                  <wp:posOffset>1993900</wp:posOffset>
                </wp:positionV>
                <wp:extent cx="186690" cy="121920"/>
                <wp:effectExtent l="0" t="0" r="0" b="0"/>
                <wp:wrapNone/>
                <wp:docPr id="37" name="3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gray">
                        <a:xfrm>
                          <a:off x="0" y="0"/>
                          <a:ext cx="186690" cy="121920"/>
                        </a:xfrm>
                        <a:prstGeom prst="rect">
                          <a:avLst/>
                        </a:prstGeom>
                        <a:noFill/>
                        <a:ln w="9525" cap="flat" cmpd="sng" algn="ctr">
                          <a:noFill/>
                          <a:prstDash val="solid"/>
                          <a:round/>
                          <a:headEnd type="none" w="med" len="med"/>
                          <a:tailEnd type="none" w="med" len="med"/>
                        </a:ln>
                        <a:effectLst/>
                      </wps:spPr>
                      <wps:txbx>
                        <w:txbxContent>
                          <w:p w:rsidR="0087592B" w:rsidRDefault="0087592B" w:rsidP="0087592B">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40%</w:t>
                            </w:r>
                          </w:p>
                        </w:txbxContent>
                      </wps:txbx>
                      <wps:bodyPr vert="horz" wrap="none" lIns="0" tIns="0" rIns="0" bIns="0" numCol="1" rtlCol="0"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36 Rectángulo" o:spid="_x0000_s1036" style="position:absolute;margin-left:10.9pt;margin-top:157pt;width:14.7pt;height:9.6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" filled="f" stroked="f">
                <v:stroke joinstyle="round"/>
                <v:path arrowok="t"/>
                <v:textbox inset="0,0,0,0">
                  <w:txbxContent>
                    <w:p w:rsidR="0087592B" w:rsidRDefault="0087592B" w:rsidP="0087592B">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40%</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11488" behindDoc="0" locked="0" layoutInCell="1" allowOverlap="1">
                <wp:simplePos x="0" y="0"/>
                <wp:positionH relativeFrom="column">
                  <wp:posOffset>285750</wp:posOffset>
                </wp:positionH>
                <wp:positionV relativeFrom="paragraph">
                  <wp:posOffset>2802255</wp:posOffset>
                </wp:positionV>
                <wp:extent cx="51435" cy="121920"/>
                <wp:effectExtent l="0" t="0" r="0" b="0"/>
                <wp:wrapNone/>
                <wp:docPr id="35" name="3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gray">
                        <a:xfrm>
                          <a:off x="0" y="0"/>
                          <a:ext cx="51435" cy="121920"/>
                        </a:xfrm>
                        <a:prstGeom prst="rect">
                          <a:avLst/>
                        </a:prstGeom>
                        <a:noFill/>
                        <a:ln w="9525" cap="flat" cmpd="sng" algn="ctr">
                          <a:noFill/>
                          <a:prstDash val="solid"/>
                          <a:round/>
                          <a:headEnd type="none" w="med" len="med"/>
                          <a:tailEnd type="none" w="med" len="med"/>
                        </a:ln>
                        <a:effectLst/>
                      </wps:spPr>
                      <wps:txbx>
                        <w:txbxContent>
                          <w:p w:rsidR="0087592B" w:rsidRDefault="0087592B" w:rsidP="0087592B">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0</w:t>
                            </w:r>
                          </w:p>
                        </w:txbxContent>
                      </wps:txbx>
                      <wps:bodyPr vert="horz" wrap="none" lIns="0" tIns="0" rIns="0" bIns="0" numCol="1" rtlCol="0"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34 Rectángulo" o:spid="_x0000_s1037" style="position:absolute;margin-left:22.5pt;margin-top:220.65pt;width:4.05pt;height:9.6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" filled="f" stroked="f">
                <v:stroke joinstyle="round"/>
                <v:path arrowok="t"/>
                <v:textbox inset="0,0,0,0">
                  <w:txbxContent>
                    <w:p w:rsidR="0087592B" w:rsidRDefault="0087592B" w:rsidP="0087592B">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0</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12512" behindDoc="0" locked="0" layoutInCell="1" allowOverlap="1">
                <wp:simplePos x="0" y="0"/>
                <wp:positionH relativeFrom="column">
                  <wp:posOffset>138430</wp:posOffset>
                </wp:positionH>
                <wp:positionV relativeFrom="paragraph">
                  <wp:posOffset>1589405</wp:posOffset>
                </wp:positionV>
                <wp:extent cx="186690" cy="121920"/>
                <wp:effectExtent l="0" t="0" r="0" b="0"/>
                <wp:wrapNone/>
                <wp:docPr id="40"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gray">
                        <a:xfrm>
                          <a:off x="0" y="0"/>
                          <a:ext cx="186690" cy="121920"/>
                        </a:xfrm>
                        <a:prstGeom prst="rect">
                          <a:avLst/>
                        </a:prstGeom>
                        <a:noFill/>
                        <a:ln w="9525" cap="flat" cmpd="sng" algn="ctr">
                          <a:noFill/>
                          <a:prstDash val="solid"/>
                          <a:round/>
                          <a:headEnd type="none" w="med" len="med"/>
                          <a:tailEnd type="none" w="med" len="med"/>
                        </a:ln>
                        <a:effectLst/>
                      </wps:spPr>
                      <wps:txbx>
                        <w:txbxContent>
                          <w:p w:rsidR="0087592B" w:rsidRDefault="0087592B" w:rsidP="0087592B">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60%</w:t>
                            </w:r>
                          </w:p>
                        </w:txbxContent>
                      </wps:txbx>
                      <wps:bodyPr vert="horz" wrap="none" lIns="0" tIns="0" rIns="0" bIns="0" numCol="1" rtlCol="0"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39 Rectángulo" o:spid="_x0000_s1038" style="position:absolute;margin-left:10.9pt;margin-top:125.15pt;width:14.7pt;height:9.6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" filled="f" stroked="f">
                <v:stroke joinstyle="round"/>
                <v:path arrowok="t"/>
                <v:textbox inset="0,0,0,0">
                  <w:txbxContent>
                    <w:p w:rsidR="0087592B" w:rsidRDefault="0087592B" w:rsidP="0087592B">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60%</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13536" behindDoc="0" locked="0" layoutInCell="1" allowOverlap="1">
                <wp:simplePos x="0" y="0"/>
                <wp:positionH relativeFrom="column">
                  <wp:posOffset>138430</wp:posOffset>
                </wp:positionH>
                <wp:positionV relativeFrom="paragraph">
                  <wp:posOffset>2397125</wp:posOffset>
                </wp:positionV>
                <wp:extent cx="186690" cy="121920"/>
                <wp:effectExtent l="0" t="0" r="0" b="0"/>
                <wp:wrapNone/>
                <wp:docPr id="36"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gray">
                        <a:xfrm>
                          <a:off x="0" y="0"/>
                          <a:ext cx="186690" cy="121920"/>
                        </a:xfrm>
                        <a:prstGeom prst="rect">
                          <a:avLst/>
                        </a:prstGeom>
                        <a:noFill/>
                        <a:ln w="9525" cap="flat" cmpd="sng" algn="ctr">
                          <a:noFill/>
                          <a:prstDash val="solid"/>
                          <a:round/>
                          <a:headEnd type="none" w="med" len="med"/>
                          <a:tailEnd type="none" w="med" len="med"/>
                        </a:ln>
                        <a:effectLst/>
                      </wps:spPr>
                      <wps:txbx>
                        <w:txbxContent>
                          <w:p w:rsidR="0087592B" w:rsidRDefault="0087592B" w:rsidP="0087592B">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20%</w:t>
                            </w:r>
                          </w:p>
                        </w:txbxContent>
                      </wps:txbx>
                      <wps:bodyPr vert="horz" wrap="none" lIns="0" tIns="0" rIns="0" bIns="0" numCol="1" rtlCol="0"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35 Rectángulo" o:spid="_x0000_s1039" style="position:absolute;margin-left:10.9pt;margin-top:188.75pt;width:14.7pt;height:9.6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" filled="f" stroked="f">
                <v:stroke joinstyle="round"/>
                <v:path arrowok="t"/>
                <v:textbox inset="0,0,0,0">
                  <w:txbxContent>
                    <w:p w:rsidR="0087592B" w:rsidRDefault="0087592B" w:rsidP="0087592B">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20%</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14560" behindDoc="0" locked="0" layoutInCell="1" allowOverlap="1">
                <wp:simplePos x="0" y="0"/>
                <wp:positionH relativeFrom="column">
                  <wp:posOffset>138430</wp:posOffset>
                </wp:positionH>
                <wp:positionV relativeFrom="paragraph">
                  <wp:posOffset>1186180</wp:posOffset>
                </wp:positionV>
                <wp:extent cx="186690" cy="121920"/>
                <wp:effectExtent l="0" t="0" r="0" b="0"/>
                <wp:wrapNone/>
                <wp:docPr id="38" name="3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gray">
                        <a:xfrm>
                          <a:off x="0" y="0"/>
                          <a:ext cx="186690" cy="121920"/>
                        </a:xfrm>
                        <a:prstGeom prst="rect">
                          <a:avLst/>
                        </a:prstGeom>
                        <a:noFill/>
                        <a:ln w="9525" cap="flat" cmpd="sng" algn="ctr">
                          <a:noFill/>
                          <a:prstDash val="solid"/>
                          <a:round/>
                          <a:headEnd type="none" w="med" len="med"/>
                          <a:tailEnd type="none" w="med" len="med"/>
                        </a:ln>
                        <a:effectLst/>
                      </wps:spPr>
                      <wps:txbx>
                        <w:txbxContent>
                          <w:p w:rsidR="0087592B" w:rsidRDefault="0087592B" w:rsidP="0087592B">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80%</w:t>
                            </w:r>
                          </w:p>
                        </w:txbxContent>
                      </wps:txbx>
                      <wps:bodyPr vert="horz" wrap="none" lIns="0" tIns="0" rIns="0" bIns="0" numCol="1" rtlCol="0"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37 Rectángulo" o:spid="_x0000_s1040" style="position:absolute;margin-left:10.9pt;margin-top:93.4pt;width:14.7pt;height:9.6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" filled="f" stroked="f">
                <v:stroke joinstyle="round"/>
                <v:path arrowok="t"/>
                <v:textbox inset="0,0,0,0">
                  <w:txbxContent>
                    <w:p w:rsidR="0087592B" w:rsidRDefault="0087592B" w:rsidP="0087592B">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80%</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15584" behindDoc="0" locked="0" layoutInCell="1" allowOverlap="1">
                <wp:simplePos x="0" y="0"/>
                <wp:positionH relativeFrom="column">
                  <wp:posOffset>81280</wp:posOffset>
                </wp:positionH>
                <wp:positionV relativeFrom="paragraph">
                  <wp:posOffset>782955</wp:posOffset>
                </wp:positionV>
                <wp:extent cx="237490" cy="121920"/>
                <wp:effectExtent l="0" t="0" r="0" b="0"/>
                <wp:wrapNone/>
                <wp:docPr id="39" name="3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gray">
                        <a:xfrm>
                          <a:off x="0" y="0"/>
                          <a:ext cx="237490" cy="121920"/>
                        </a:xfrm>
                        <a:prstGeom prst="rect">
                          <a:avLst/>
                        </a:prstGeom>
                        <a:noFill/>
                        <a:ln w="9525" cap="flat" cmpd="sng" algn="ctr">
                          <a:noFill/>
                          <a:prstDash val="solid"/>
                          <a:round/>
                          <a:headEnd type="none" w="med" len="med"/>
                          <a:tailEnd type="none" w="med" len="med"/>
                        </a:ln>
                        <a:effectLst/>
                      </wps:spPr>
                      <wps:txbx>
                        <w:txbxContent>
                          <w:p w:rsidR="0087592B" w:rsidRDefault="0087592B" w:rsidP="0087592B">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100%</w:t>
                            </w:r>
                          </w:p>
                        </w:txbxContent>
                      </wps:txbx>
                      <wps:bodyPr vert="horz" wrap="none" lIns="0" tIns="0" rIns="0" bIns="0" numCol="1" rtlCol="0"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38 Rectángulo" o:spid="_x0000_s1041" style="position:absolute;margin-left:6.4pt;margin-top:61.65pt;width:18.7pt;height:9.6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" filled="f" stroked="f">
                <v:stroke joinstyle="round"/>
                <v:path arrowok="t"/>
                <v:textbox inset="0,0,0,0">
                  <w:txbxContent>
                    <w:p w:rsidR="0087592B" w:rsidRDefault="0087592B" w:rsidP="0087592B">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100%</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16608" behindDoc="0" locked="0" layoutInCell="1" allowOverlap="1">
                <wp:simplePos x="0" y="0"/>
                <wp:positionH relativeFrom="column">
                  <wp:posOffset>968375</wp:posOffset>
                </wp:positionH>
                <wp:positionV relativeFrom="paragraph">
                  <wp:posOffset>2513330</wp:posOffset>
                </wp:positionV>
                <wp:extent cx="175260" cy="121920"/>
                <wp:effectExtent l="0" t="0" r="0" b="0"/>
                <wp:wrapNone/>
                <wp:docPr id="48" name="129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175260"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8%</w:t>
                            </w:r>
                          </w:p>
                        </w:txbxContent>
                      </wps:txbx>
                      <wps:bodyPr wrap="none" lIns="14287" tIns="0" rIns="14287" bIns="0" numCol="1" spcCol="0" anchor="b" anchorCtr="0">
                        <a:noAutofit/>
                      </wps:bodyPr>
                    </wps:wsp>
                  </a:graphicData>
                </a:graphic>
                <wp14:sizeRelH relativeFrom="page">
                  <wp14:pctWidth>0</wp14:pctWidth>
                </wp14:sizeRelH>
                <wp14:sizeRelV relativeFrom="page">
                  <wp14:pctHeight>0</wp14:pctHeight>
                </wp14:sizeRelV>
              </wp:anchor>
            </w:drawing>
          </mc:Choice>
          <mc:Fallback>
            <w:pict>
              <v:rect id="129 Marcador de texto" o:spid="_x0000_s1042" style="position:absolute;margin-left:76.25pt;margin-top:197.9pt;width:13.8pt;height:9.6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" filled="f" stroked="f">
                <v:path arrowok="t"/>
                <o:lock v:ext="edit" grouping="t"/>
                <v:textbox inset=".39686mm,0,.39686mm,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8%</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17632" behindDoc="0" locked="0" layoutInCell="1" allowOverlap="1">
                <wp:simplePos x="0" y="0"/>
                <wp:positionH relativeFrom="column">
                  <wp:posOffset>614680</wp:posOffset>
                </wp:positionH>
                <wp:positionV relativeFrom="paragraph">
                  <wp:posOffset>2921000</wp:posOffset>
                </wp:positionV>
                <wp:extent cx="241300" cy="121920"/>
                <wp:effectExtent l="0" t="0" r="0" b="0"/>
                <wp:wrapNone/>
                <wp:docPr id="45" name="53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2008</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id="53 Marcador de texto" o:spid="_x0000_s1043" style="position:absolute;margin-left:48.4pt;margin-top:230pt;width:19pt;height:9.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" filled="f" stroked="f">
                <v:path arrowok="t"/>
                <o:lock v:ext="edit" grouping="t"/>
                <v:textbox inset="0,0,0,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2008</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18656" behindDoc="0" locked="0" layoutInCell="1" allowOverlap="1">
                <wp:simplePos x="0" y="0"/>
                <wp:positionH relativeFrom="column">
                  <wp:posOffset>3136900</wp:posOffset>
                </wp:positionH>
                <wp:positionV relativeFrom="paragraph">
                  <wp:posOffset>2921000</wp:posOffset>
                </wp:positionV>
                <wp:extent cx="241300" cy="122555"/>
                <wp:effectExtent l="0" t="0" r="0" b="0"/>
                <wp:wrapNone/>
                <wp:docPr id="108" name="Text Placeholder 2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2555"/>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2016</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id="Text Placeholder 26" o:spid="_x0000_s1044" style="position:absolute;margin-left:247pt;margin-top:230pt;width:19pt;height: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" filled="f" stroked="f">
                <v:path arrowok="t"/>
                <o:lock v:ext="edit" grouping="t"/>
                <v:textbox inset="0,0,0,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2016</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19680" behindDoc="0" locked="0" layoutInCell="1" allowOverlap="1">
                <wp:simplePos x="0" y="0"/>
                <wp:positionH relativeFrom="column">
                  <wp:posOffset>3378200</wp:posOffset>
                </wp:positionH>
                <wp:positionV relativeFrom="paragraph">
                  <wp:posOffset>2921000</wp:posOffset>
                </wp:positionV>
                <wp:extent cx="384175" cy="244475"/>
                <wp:effectExtent l="0" t="0" r="0" b="0"/>
                <wp:wrapNone/>
                <wp:docPr id="111" name="Text Placeholder 2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84175" cy="244475"/>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MAT</w:t>
                            </w:r>
                            <w:r w:rsidRPr="00690454">
                              <w:rPr>
                                <w:rFonts w:ascii="Arial" w:eastAsia="MS PGothic" w:hAnsi="Arial" w:cstheme="minorBidi"/>
                                <w:color w:val="000000" w:themeColor="text1"/>
                                <w:kern w:val="24"/>
                                <w:sz w:val="16"/>
                                <w:szCs w:val="16"/>
                                <w:lang w:val="en-US"/>
                              </w:rPr>
                              <w:br/>
                              <w:t>11/2017</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266pt;margin-top:230pt;width:30.25pt;height:1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" filled="f" stroked="f">
                <v:path arrowok="t"/>
                <o:lock v:ext="edit" grouping="t"/>
                <v:textbox inset="0,0,0,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MAT</w:t>
                      </w:r>
                      <w:r w:rsidRPr="00690454">
                        <w:rPr>
                          <w:rFonts w:ascii="Arial" w:eastAsia="MS PGothic" w:hAnsi="Arial" w:cstheme="minorBidi"/>
                          <w:color w:val="000000" w:themeColor="text1"/>
                          <w:kern w:val="24"/>
                          <w:sz w:val="16"/>
                          <w:szCs w:val="16"/>
                          <w:lang w:val="en-US"/>
                        </w:rPr>
                        <w:br/>
                        <w:t>11/2017</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20704" behindDoc="0" locked="0" layoutInCell="1" allowOverlap="1">
                <wp:simplePos x="0" y="0"/>
                <wp:positionH relativeFrom="column">
                  <wp:posOffset>2816225</wp:posOffset>
                </wp:positionH>
                <wp:positionV relativeFrom="paragraph">
                  <wp:posOffset>2921000</wp:posOffset>
                </wp:positionV>
                <wp:extent cx="241300" cy="121920"/>
                <wp:effectExtent l="0" t="0" r="0" b="0"/>
                <wp:wrapNone/>
                <wp:docPr id="59" name="60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2015</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id="60 Marcador de texto" o:spid="_x0000_s1046" style="position:absolute;margin-left:221.75pt;margin-top:230pt;width:19pt;height:9.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" filled="f" stroked="f">
                <v:path arrowok="t"/>
                <o:lock v:ext="edit" grouping="t"/>
                <v:textbox inset="0,0,0,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2015</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21728" behindDoc="0" locked="0" layoutInCell="1" allowOverlap="1">
                <wp:simplePos x="0" y="0"/>
                <wp:positionH relativeFrom="column">
                  <wp:posOffset>3141980</wp:posOffset>
                </wp:positionH>
                <wp:positionV relativeFrom="paragraph">
                  <wp:posOffset>2262505</wp:posOffset>
                </wp:positionV>
                <wp:extent cx="231775" cy="121920"/>
                <wp:effectExtent l="0" t="0" r="0" b="0"/>
                <wp:wrapNone/>
                <wp:docPr id="109" name="Text Placeholder 2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31775"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21%</w:t>
                            </w:r>
                          </w:p>
                        </w:txbxContent>
                      </wps:txbx>
                      <wps:bodyPr wrap="none" lIns="14287" tIns="0" rIns="14287" bIns="0" numCol="1" spcCol="0" anchor="b" anchorCtr="0">
                        <a:noAutofit/>
                      </wps:bodyPr>
                    </wps:wsp>
                  </a:graphicData>
                </a:graphic>
                <wp14:sizeRelH relativeFrom="page">
                  <wp14:pctWidth>0</wp14:pctWidth>
                </wp14:sizeRelH>
                <wp14:sizeRelV relativeFrom="page">
                  <wp14:pctHeight>0</wp14:pctHeight>
                </wp14:sizeRelV>
              </wp:anchor>
            </w:drawing>
          </mc:Choice>
          <mc:Fallback>
            <w:pict>
              <v:rect id="Text Placeholder 27" o:spid="_x0000_s1047" style="position:absolute;margin-left:247.4pt;margin-top:178.15pt;width:18.25pt;height:9.6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" filled="f" stroked="f">
                <v:path arrowok="t"/>
                <o:lock v:ext="edit" grouping="t"/>
                <v:textbox inset=".39686mm,0,.39686mm,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21%</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22752" behindDoc="0" locked="0" layoutInCell="1" allowOverlap="1">
                <wp:simplePos x="0" y="0"/>
                <wp:positionH relativeFrom="column">
                  <wp:posOffset>2503805</wp:posOffset>
                </wp:positionH>
                <wp:positionV relativeFrom="paragraph">
                  <wp:posOffset>2921000</wp:posOffset>
                </wp:positionV>
                <wp:extent cx="241300" cy="121920"/>
                <wp:effectExtent l="0" t="0" r="0" b="0"/>
                <wp:wrapNone/>
                <wp:docPr id="58" name="59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2014</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id="59 Marcador de texto" o:spid="_x0000_s1048" style="position:absolute;margin-left:197.15pt;margin-top:230pt;width:19pt;height:9.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" filled="f" stroked="f">
                <v:path arrowok="t"/>
                <o:lock v:ext="edit" grouping="t"/>
                <v:textbox inset="0,0,0,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2014</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23776" behindDoc="0" locked="0" layoutInCell="1" allowOverlap="1">
                <wp:simplePos x="0" y="0"/>
                <wp:positionH relativeFrom="column">
                  <wp:posOffset>2821305</wp:posOffset>
                </wp:positionH>
                <wp:positionV relativeFrom="paragraph">
                  <wp:posOffset>2268855</wp:posOffset>
                </wp:positionV>
                <wp:extent cx="231775" cy="121920"/>
                <wp:effectExtent l="0" t="0" r="0" b="0"/>
                <wp:wrapNone/>
                <wp:docPr id="43" name="61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31775" cy="121920"/>
                        </a:xfrm>
                        <a:prstGeom prst="rect">
                          <a:avLst/>
                        </a:prstGeom>
                        <a:noFill/>
                        <a:effectLst/>
                        <a:extLst>
                          <a:ext uri="{909E8E84-426E-40DD-AFC4-6F175D3DCCD1}">
                            <a14:hiddenFill xmlns:a14="http://schemas.microsoft.com/office/drawing/2010/main">
                              <a:solidFill>
                                <a:schemeClr val="bg1"/>
                              </a:solidFill>
                            </a14:hiddenFill>
                          </a:ext>
                        </a:ex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w:t>
                            </w:r>
                          </w:p>
                        </w:txbxContent>
                      </wps:txbx>
                      <wps:bodyPr wrap="none" lIns="14287" tIns="0" rIns="14287" bIns="0" numCol="1" spcCol="0" anchor="b" anchorCtr="0">
                        <a:noAutofit/>
                      </wps:bodyPr>
                    </wps:wsp>
                  </a:graphicData>
                </a:graphic>
                <wp14:sizeRelH relativeFrom="page">
                  <wp14:pctWidth>0</wp14:pctWidth>
                </wp14:sizeRelH>
                <wp14:sizeRelV relativeFrom="page">
                  <wp14:pctHeight>0</wp14:pctHeight>
                </wp14:sizeRelV>
              </wp:anchor>
            </w:drawing>
          </mc:Choice>
          <mc:Fallback>
            <w:pict>
              <v:rect id="61 Marcador de texto" o:spid="_x0000_s1049" style="position:absolute;margin-left:222.15pt;margin-top:178.65pt;width:18.25pt;height:9.6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" filled="f" fillcolor="white [3212]" stroked="f">
                <v:path arrowok="t"/>
                <o:lock v:ext="edit" grouping="t"/>
                <v:textbox inset=".39686mm,0,.39686mm,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24800" behindDoc="0" locked="0" layoutInCell="1" allowOverlap="1">
                <wp:simplePos x="0" y="0"/>
                <wp:positionH relativeFrom="column">
                  <wp:posOffset>2508250</wp:posOffset>
                </wp:positionH>
                <wp:positionV relativeFrom="paragraph">
                  <wp:posOffset>2292350</wp:posOffset>
                </wp:positionV>
                <wp:extent cx="231775" cy="121920"/>
                <wp:effectExtent l="0" t="0" r="0" b="0"/>
                <wp:wrapNone/>
                <wp:docPr id="57" name="134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31775"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19%</w:t>
                            </w:r>
                          </w:p>
                        </w:txbxContent>
                      </wps:txbx>
                      <wps:bodyPr wrap="none" lIns="14287" tIns="0" rIns="14287" bIns="0" numCol="1" spcCol="0" anchor="b" anchorCtr="0">
                        <a:noAutofit/>
                      </wps:bodyPr>
                    </wps:wsp>
                  </a:graphicData>
                </a:graphic>
                <wp14:sizeRelH relativeFrom="page">
                  <wp14:pctWidth>0</wp14:pctWidth>
                </wp14:sizeRelH>
                <wp14:sizeRelV relativeFrom="page">
                  <wp14:pctHeight>0</wp14:pctHeight>
                </wp14:sizeRelV>
              </wp:anchor>
            </w:drawing>
          </mc:Choice>
          <mc:Fallback>
            <w:pict>
              <v:rect id="134 Marcador de texto" o:spid="_x0000_s1050" style="position:absolute;margin-left:197.5pt;margin-top:180.5pt;width:18.25pt;height:9.6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" filled="f" stroked="f">
                <v:path arrowok="t"/>
                <o:lock v:ext="edit" grouping="t"/>
                <v:textbox inset=".39686mm,0,.39686mm,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19%</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25824" behindDoc="0" locked="0" layoutInCell="1" allowOverlap="1">
                <wp:simplePos x="0" y="0"/>
                <wp:positionH relativeFrom="column">
                  <wp:posOffset>1879600</wp:posOffset>
                </wp:positionH>
                <wp:positionV relativeFrom="paragraph">
                  <wp:posOffset>2921000</wp:posOffset>
                </wp:positionV>
                <wp:extent cx="241300" cy="121920"/>
                <wp:effectExtent l="0" t="0" r="0" b="0"/>
                <wp:wrapNone/>
                <wp:docPr id="52" name="57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2012</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id="57 Marcador de texto" o:spid="_x0000_s1051" style="position:absolute;margin-left:148pt;margin-top:230pt;width:19pt;height: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" filled="f" stroked="f">
                <v:path arrowok="t"/>
                <o:lock v:ext="edit" grouping="t"/>
                <v:textbox inset="0,0,0,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2012</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26848" behindDoc="0" locked="0" layoutInCell="1" allowOverlap="1">
                <wp:simplePos x="0" y="0"/>
                <wp:positionH relativeFrom="column">
                  <wp:posOffset>2192655</wp:posOffset>
                </wp:positionH>
                <wp:positionV relativeFrom="paragraph">
                  <wp:posOffset>2921000</wp:posOffset>
                </wp:positionV>
                <wp:extent cx="241300" cy="121920"/>
                <wp:effectExtent l="0" t="0" r="0" b="0"/>
                <wp:wrapNone/>
                <wp:docPr id="53" name="58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2013</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id="58 Marcador de texto" o:spid="_x0000_s1052" style="position:absolute;margin-left:172.65pt;margin-top:230pt;width:19pt;height:9.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" filled="f" stroked="f">
                <v:path arrowok="t"/>
                <o:lock v:ext="edit" grouping="t"/>
                <v:textbox inset="0,0,0,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2013</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27872" behindDoc="0" locked="0" layoutInCell="1" allowOverlap="1">
                <wp:simplePos x="0" y="0"/>
                <wp:positionH relativeFrom="column">
                  <wp:posOffset>2197100</wp:posOffset>
                </wp:positionH>
                <wp:positionV relativeFrom="paragraph">
                  <wp:posOffset>2314575</wp:posOffset>
                </wp:positionV>
                <wp:extent cx="231775" cy="121920"/>
                <wp:effectExtent l="0" t="0" r="0" b="0"/>
                <wp:wrapNone/>
                <wp:docPr id="41" name="133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31775"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18%</w:t>
                            </w:r>
                          </w:p>
                        </w:txbxContent>
                      </wps:txbx>
                      <wps:bodyPr wrap="none" lIns="14287" tIns="0" rIns="14287" bIns="0" numCol="1" spcCol="0" anchor="b" anchorCtr="0">
                        <a:noAutofit/>
                      </wps:bodyPr>
                    </wps:wsp>
                  </a:graphicData>
                </a:graphic>
                <wp14:sizeRelH relativeFrom="page">
                  <wp14:pctWidth>0</wp14:pctWidth>
                </wp14:sizeRelH>
                <wp14:sizeRelV relativeFrom="page">
                  <wp14:pctHeight>0</wp14:pctHeight>
                </wp14:sizeRelV>
              </wp:anchor>
            </w:drawing>
          </mc:Choice>
          <mc:Fallback>
            <w:pict>
              <v:rect id="133 Marcador de texto" o:spid="_x0000_s1053" style="position:absolute;margin-left:173pt;margin-top:182.25pt;width:18.25pt;height:9.6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" filled="f" stroked="f">
                <v:path arrowok="t"/>
                <o:lock v:ext="edit" grouping="t"/>
                <v:textbox inset=".39686mm,0,.39686mm,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18%</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28896" behindDoc="0" locked="0" layoutInCell="1" allowOverlap="1">
                <wp:simplePos x="0" y="0"/>
                <wp:positionH relativeFrom="column">
                  <wp:posOffset>1279525</wp:posOffset>
                </wp:positionH>
                <wp:positionV relativeFrom="paragraph">
                  <wp:posOffset>2491105</wp:posOffset>
                </wp:positionV>
                <wp:extent cx="175260" cy="121920"/>
                <wp:effectExtent l="0" t="0" r="0" b="0"/>
                <wp:wrapNone/>
                <wp:docPr id="46" name="130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175260"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9%</w:t>
                            </w:r>
                          </w:p>
                        </w:txbxContent>
                      </wps:txbx>
                      <wps:bodyPr wrap="none" lIns="14287" tIns="0" rIns="14287" bIns="0" numCol="1" spcCol="0" anchor="b" anchorCtr="0">
                        <a:noAutofit/>
                      </wps:bodyPr>
                    </wps:wsp>
                  </a:graphicData>
                </a:graphic>
                <wp14:sizeRelH relativeFrom="page">
                  <wp14:pctWidth>0</wp14:pctWidth>
                </wp14:sizeRelH>
                <wp14:sizeRelV relativeFrom="page">
                  <wp14:pctHeight>0</wp14:pctHeight>
                </wp14:sizeRelV>
              </wp:anchor>
            </w:drawing>
          </mc:Choice>
          <mc:Fallback>
            <w:pict>
              <v:rect id="130 Marcador de texto" o:spid="_x0000_s1054" style="position:absolute;margin-left:100.75pt;margin-top:196.15pt;width:13.8pt;height:9.6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" filled="f" stroked="f">
                <v:path arrowok="t"/>
                <o:lock v:ext="edit" grouping="t"/>
                <v:textbox inset=".39686mm,0,.39686mm,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9%</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29920" behindDoc="0" locked="0" layoutInCell="1" allowOverlap="1">
                <wp:simplePos x="0" y="0"/>
                <wp:positionH relativeFrom="column">
                  <wp:posOffset>1564005</wp:posOffset>
                </wp:positionH>
                <wp:positionV relativeFrom="paragraph">
                  <wp:posOffset>2421255</wp:posOffset>
                </wp:positionV>
                <wp:extent cx="231775" cy="121920"/>
                <wp:effectExtent l="0" t="0" r="0" b="0"/>
                <wp:wrapNone/>
                <wp:docPr id="47" name="131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31775"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13%</w:t>
                            </w:r>
                          </w:p>
                        </w:txbxContent>
                      </wps:txbx>
                      <wps:bodyPr wrap="none" lIns="14287" tIns="0" rIns="14287" bIns="0" numCol="1" spcCol="0" anchor="b" anchorCtr="0">
                        <a:noAutofit/>
                      </wps:bodyPr>
                    </wps:wsp>
                  </a:graphicData>
                </a:graphic>
                <wp14:sizeRelH relativeFrom="page">
                  <wp14:pctWidth>0</wp14:pctWidth>
                </wp14:sizeRelH>
                <wp14:sizeRelV relativeFrom="page">
                  <wp14:pctHeight>0</wp14:pctHeight>
                </wp14:sizeRelV>
              </wp:anchor>
            </w:drawing>
          </mc:Choice>
          <mc:Fallback>
            <w:pict>
              <v:rect id="131 Marcador de texto" o:spid="_x0000_s1055" style="position:absolute;margin-left:123.15pt;margin-top:190.65pt;width:18.25pt;height:9.6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" filled="f" stroked="f">
                <v:path arrowok="t"/>
                <o:lock v:ext="edit" grouping="t"/>
                <v:textbox inset=".39686mm,0,.39686mm,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13%</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30944" behindDoc="0" locked="0" layoutInCell="1" allowOverlap="1">
                <wp:simplePos x="0" y="0"/>
                <wp:positionH relativeFrom="column">
                  <wp:posOffset>1884680</wp:posOffset>
                </wp:positionH>
                <wp:positionV relativeFrom="paragraph">
                  <wp:posOffset>2352675</wp:posOffset>
                </wp:positionV>
                <wp:extent cx="231775" cy="121920"/>
                <wp:effectExtent l="0" t="0" r="0" b="0"/>
                <wp:wrapNone/>
                <wp:docPr id="42" name="132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31775"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16%</w:t>
                            </w:r>
                          </w:p>
                        </w:txbxContent>
                      </wps:txbx>
                      <wps:bodyPr wrap="none" lIns="14287" tIns="0" rIns="14287" bIns="0" numCol="1" spcCol="0" anchor="b" anchorCtr="0">
                        <a:noAutofit/>
                      </wps:bodyPr>
                    </wps:wsp>
                  </a:graphicData>
                </a:graphic>
                <wp14:sizeRelH relativeFrom="page">
                  <wp14:pctWidth>0</wp14:pctWidth>
                </wp14:sizeRelH>
                <wp14:sizeRelV relativeFrom="page">
                  <wp14:pctHeight>0</wp14:pctHeight>
                </wp14:sizeRelV>
              </wp:anchor>
            </w:drawing>
          </mc:Choice>
          <mc:Fallback>
            <w:pict>
              <v:rect id="132 Marcador de texto" o:spid="_x0000_s1056" style="position:absolute;margin-left:148.4pt;margin-top:185.25pt;width:18.25pt;height:9.6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" filled="f" stroked="f">
                <v:path arrowok="t"/>
                <o:lock v:ext="edit" grouping="t"/>
                <v:textbox inset=".39686mm,0,.39686mm,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16%</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31968" behindDoc="0" locked="0" layoutInCell="1" allowOverlap="1">
                <wp:simplePos x="0" y="0"/>
                <wp:positionH relativeFrom="column">
                  <wp:posOffset>1246505</wp:posOffset>
                </wp:positionH>
                <wp:positionV relativeFrom="paragraph">
                  <wp:posOffset>2921000</wp:posOffset>
                </wp:positionV>
                <wp:extent cx="241300" cy="121920"/>
                <wp:effectExtent l="0" t="0" r="0" b="0"/>
                <wp:wrapNone/>
                <wp:docPr id="50" name="55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2010</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id="55 Marcador de texto" o:spid="_x0000_s1057" style="position:absolute;margin-left:98.15pt;margin-top:230pt;width:19pt;height: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" filled="f" stroked="f">
                <v:path arrowok="t"/>
                <o:lock v:ext="edit" grouping="t"/>
                <v:textbox inset="0,0,0,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2010</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32992" behindDoc="0" locked="0" layoutInCell="1" allowOverlap="1">
                <wp:simplePos x="0" y="0"/>
                <wp:positionH relativeFrom="column">
                  <wp:posOffset>935355</wp:posOffset>
                </wp:positionH>
                <wp:positionV relativeFrom="paragraph">
                  <wp:posOffset>2921000</wp:posOffset>
                </wp:positionV>
                <wp:extent cx="241300" cy="121920"/>
                <wp:effectExtent l="0" t="0" r="0" b="0"/>
                <wp:wrapNone/>
                <wp:docPr id="49" name="54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2009</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id="54 Marcador de texto" o:spid="_x0000_s1058" style="position:absolute;margin-left:73.65pt;margin-top:230pt;width:19pt;height:9.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" filled="f" stroked="f">
                <v:path arrowok="t"/>
                <o:lock v:ext="edit" grouping="t"/>
                <v:textbox inset="0,0,0,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2009</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34016" behindDoc="0" locked="0" layoutInCell="1" allowOverlap="1">
                <wp:simplePos x="0" y="0"/>
                <wp:positionH relativeFrom="column">
                  <wp:posOffset>1558925</wp:posOffset>
                </wp:positionH>
                <wp:positionV relativeFrom="paragraph">
                  <wp:posOffset>2921000</wp:posOffset>
                </wp:positionV>
                <wp:extent cx="241300" cy="121920"/>
                <wp:effectExtent l="0" t="0" r="0" b="0"/>
                <wp:wrapNone/>
                <wp:docPr id="51" name="56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2011</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id="56 Marcador de texto" o:spid="_x0000_s1059" style="position:absolute;margin-left:122.75pt;margin-top:230pt;width:19pt;height:9.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" filled="f" stroked="f">
                <v:path arrowok="t"/>
                <o:lock v:ext="edit" grouping="t"/>
                <v:textbox inset="0,0,0,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2011</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35040" behindDoc="0" locked="0" layoutInCell="1" allowOverlap="1">
                <wp:simplePos x="0" y="0"/>
                <wp:positionH relativeFrom="column">
                  <wp:posOffset>243205</wp:posOffset>
                </wp:positionH>
                <wp:positionV relativeFrom="paragraph">
                  <wp:posOffset>517525</wp:posOffset>
                </wp:positionV>
                <wp:extent cx="356235" cy="121920"/>
                <wp:effectExtent l="0" t="0" r="0" b="0"/>
                <wp:wrapNone/>
                <wp:docPr id="56" name="5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235" cy="121920"/>
                        </a:xfrm>
                        <a:prstGeom prst="rect">
                          <a:avLst/>
                        </a:prstGeom>
                        <a:noFill/>
                        <a:ln w="9525" cap="flat" cmpd="sng" algn="ctr">
                          <a:noFill/>
                          <a:prstDash val="solid"/>
                          <a:round/>
                          <a:headEnd type="none" w="med" len="med"/>
                          <a:tailEnd type="none" w="med" len="med"/>
                        </a:ln>
                        <a:effectLst/>
                      </wps:spPr>
                      <wps:txbx>
                        <w:txbxContent>
                          <w:p w:rsidR="0087592B" w:rsidRDefault="0087592B" w:rsidP="0087592B">
                            <w:pPr>
                              <w:pStyle w:val="NormalWeb"/>
                              <w:kinsoku w:val="0"/>
                              <w:overflowPunct w:val="0"/>
                              <w:spacing w:before="0" w:beforeAutospacing="0" w:after="0" w:afterAutospacing="0"/>
                              <w:jc w:val="center"/>
                            </w:pPr>
                            <w:r w:rsidRPr="00690454">
                              <w:rPr>
                                <w:rFonts w:ascii="Arial" w:eastAsia="MS PGothic" w:hAnsi="Arial" w:cs="Arial"/>
                                <w:color w:val="000000" w:themeColor="text1"/>
                                <w:kern w:val="24"/>
                                <w:sz w:val="16"/>
                                <w:szCs w:val="16"/>
                                <w:lang w:val="es-ES_tradnl"/>
                              </w:rPr>
                              <w:t>Cuota €</w:t>
                            </w:r>
                          </w:p>
                        </w:txbxContent>
                      </wps:txbx>
                      <wps:bodyPr wrap="none" lIns="0" tIns="0" rIns="0" bIns="0" anchor="b">
                        <a:noAutofit/>
                      </wps:bodyPr>
                    </wps:wsp>
                  </a:graphicData>
                </a:graphic>
                <wp14:sizeRelH relativeFrom="page">
                  <wp14:pctWidth>0</wp14:pctWidth>
                </wp14:sizeRelH>
                <wp14:sizeRelV relativeFrom="page">
                  <wp14:pctHeight>0</wp14:pctHeight>
                </wp14:sizeRelV>
              </wp:anchor>
            </w:drawing>
          </mc:Choice>
          <mc:Fallback>
            <w:pict>
              <v:rect id="55 Rectángulo" o:spid="_x0000_s1060" style="position:absolute;margin-left:19.15pt;margin-top:40.75pt;width:28.05pt;height:9.6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" filled="f" stroked="f">
                <v:stroke joinstyle="round"/>
                <v:path arrowok="t"/>
                <v:textbox inset="0,0,0,0">
                  <w:txbxContent>
                    <w:p w:rsidR="0087592B" w:rsidRDefault="0087592B" w:rsidP="0087592B">
                      <w:pPr>
                        <w:pStyle w:val="NormalWeb"/>
                        <w:kinsoku w:val="0"/>
                        <w:overflowPunct w:val="0"/>
                        <w:spacing w:before="0" w:beforeAutospacing="0" w:after="0" w:afterAutospacing="0"/>
                        <w:jc w:val="center"/>
                      </w:pPr>
                      <w:r w:rsidRPr="00690454">
                        <w:rPr>
                          <w:rFonts w:ascii="Arial" w:eastAsia="MS PGothic" w:hAnsi="Arial" w:cs="Arial"/>
                          <w:color w:val="000000" w:themeColor="text1"/>
                          <w:kern w:val="24"/>
                          <w:sz w:val="16"/>
                          <w:szCs w:val="16"/>
                          <w:lang w:val="es-ES_tradnl"/>
                        </w:rPr>
                        <w:t>Cuota €</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36064" behindDoc="0" locked="0" layoutInCell="1" allowOverlap="1">
                <wp:simplePos x="0" y="0"/>
                <wp:positionH relativeFrom="column">
                  <wp:posOffset>301625</wp:posOffset>
                </wp:positionH>
                <wp:positionV relativeFrom="paragraph">
                  <wp:posOffset>2921000</wp:posOffset>
                </wp:positionV>
                <wp:extent cx="241300" cy="121920"/>
                <wp:effectExtent l="0" t="0" r="0" b="0"/>
                <wp:wrapNone/>
                <wp:docPr id="44" name="52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2007</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id="52 Marcador de texto" o:spid="_x0000_s1061" style="position:absolute;margin-left:23.75pt;margin-top:230pt;width:19pt;height:9.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" filled="f" stroked="f">
                <v:path arrowok="t"/>
                <o:lock v:ext="edit" grouping="t"/>
                <v:textbox inset="0,0,0,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2007</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37088" behindDoc="0" locked="0" layoutInCell="1" allowOverlap="1">
                <wp:simplePos x="0" y="0"/>
                <wp:positionH relativeFrom="column">
                  <wp:posOffset>466725</wp:posOffset>
                </wp:positionH>
                <wp:positionV relativeFrom="paragraph">
                  <wp:posOffset>2520950</wp:posOffset>
                </wp:positionV>
                <wp:extent cx="175260" cy="121920"/>
                <wp:effectExtent l="0" t="0" r="0" b="0"/>
                <wp:wrapNone/>
                <wp:docPr id="54" name="128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175260"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8%</w:t>
                            </w:r>
                          </w:p>
                        </w:txbxContent>
                      </wps:txbx>
                      <wps:bodyPr wrap="none" lIns="14287" tIns="0" rIns="14287" bIns="0" numCol="1" spcCol="0" anchor="b" anchorCtr="0">
                        <a:noAutofit/>
                      </wps:bodyPr>
                    </wps:wsp>
                  </a:graphicData>
                </a:graphic>
                <wp14:sizeRelH relativeFrom="page">
                  <wp14:pctWidth>0</wp14:pctWidth>
                </wp14:sizeRelH>
                <wp14:sizeRelV relativeFrom="page">
                  <wp14:pctHeight>0</wp14:pctHeight>
                </wp14:sizeRelV>
              </wp:anchor>
            </w:drawing>
          </mc:Choice>
          <mc:Fallback>
            <w:pict>
              <v:rect id="128 Marcador de texto" o:spid="_x0000_s1062" style="position:absolute;margin-left:36.75pt;margin-top:198.5pt;width:13.8pt;height:9.6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" filled="f" stroked="f">
                <v:path arrowok="t"/>
                <o:lock v:ext="edit" grouping="t"/>
                <v:textbox inset=".39686mm,0,.39686mm,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8%</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38112" behindDoc="0" locked="0" layoutInCell="1" allowOverlap="1">
                <wp:simplePos x="0" y="0"/>
                <wp:positionH relativeFrom="column">
                  <wp:posOffset>647700</wp:posOffset>
                </wp:positionH>
                <wp:positionV relativeFrom="paragraph">
                  <wp:posOffset>2520950</wp:posOffset>
                </wp:positionV>
                <wp:extent cx="175260" cy="121920"/>
                <wp:effectExtent l="0" t="0" r="0" b="0"/>
                <wp:wrapNone/>
                <wp:docPr id="55" name="8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175260" cy="121920"/>
                        </a:xfrm>
                        <a:prstGeom prst="rect">
                          <a:avLst/>
                        </a:prstGeom>
                        <a:noFill/>
                        <a:effectLst/>
                      </wps:spPr>
                      <wps:txbx>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8%</w:t>
                            </w:r>
                          </w:p>
                        </w:txbxContent>
                      </wps:txbx>
                      <wps:bodyPr wrap="none" lIns="14287" tIns="0" rIns="14287" bIns="0" numCol="1" spcCol="0" anchor="b" anchorCtr="0">
                        <a:noAutofit/>
                      </wps:bodyPr>
                    </wps:wsp>
                  </a:graphicData>
                </a:graphic>
                <wp14:sizeRelH relativeFrom="page">
                  <wp14:pctWidth>0</wp14:pctWidth>
                </wp14:sizeRelH>
                <wp14:sizeRelV relativeFrom="page">
                  <wp14:pctHeight>0</wp14:pctHeight>
                </wp14:sizeRelV>
              </wp:anchor>
            </w:drawing>
          </mc:Choice>
          <mc:Fallback>
            <w:pict>
              <v:rect id="8 Marcador de texto" o:spid="_x0000_s1063" style="position:absolute;margin-left:51pt;margin-top:198.5pt;width:13.8pt;height:9.6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" filled="f" stroked="f">
                <v:path arrowok="t"/>
                <o:lock v:ext="edit" grouping="t"/>
                <v:textbox inset=".39686mm,0,.39686mm,0">
                  <w:txbxContent>
                    <w:p w:rsidR="0087592B" w:rsidRDefault="0087592B" w:rsidP="0087592B">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8%</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39136" behindDoc="0" locked="0" layoutInCell="1" allowOverlap="1">
                <wp:simplePos x="0" y="0"/>
                <wp:positionH relativeFrom="column">
                  <wp:posOffset>3454400</wp:posOffset>
                </wp:positionH>
                <wp:positionV relativeFrom="paragraph">
                  <wp:posOffset>2268855</wp:posOffset>
                </wp:positionV>
                <wp:extent cx="215900" cy="122555"/>
                <wp:effectExtent l="0" t="0" r="0" b="0"/>
                <wp:wrapNone/>
                <wp:docPr id="112" name="Rectángulo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gray">
                        <a:xfrm>
                          <a:off x="0" y="0"/>
                          <a:ext cx="215900" cy="122555"/>
                        </a:xfrm>
                        <a:prstGeom prst="rect">
                          <a:avLst/>
                        </a:prstGeom>
                        <a:noFill/>
                        <a:ln>
                          <a:noFill/>
                        </a:ln>
                        <a:extLst>
                          <a:ext uri="{909E8E84-426E-40DD-AFC4-6F175D3DCCD1}">
                            <a14:hiddenFill xmlns:a14="http://schemas.microsoft.com/office/drawing/2010/main">
                              <a:solidFill>
                                <a:schemeClr val="accent2"/>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rsidR="0087592B" w:rsidRDefault="0087592B" w:rsidP="0087592B">
                            <w:pPr>
                              <w:pStyle w:val="NormalWeb"/>
                              <w:spacing w:before="0" w:beforeAutospacing="0" w:after="0" w:afterAutospacing="0"/>
                              <w:jc w:val="center"/>
                              <w:textAlignment w:val="baseline"/>
                            </w:pPr>
                            <w:r w:rsidRPr="00690454">
                              <w:rPr>
                                <w:rFonts w:asciiTheme="minorHAnsi" w:hAnsi="Helvetica Neue" w:cs="Arial"/>
                                <w:color w:val="000000" w:themeColor="text1"/>
                                <w:kern w:val="24"/>
                                <w:sz w:val="16"/>
                                <w:szCs w:val="16"/>
                              </w:rPr>
                              <w:t>20%</w:t>
                            </w:r>
                          </w:p>
                        </w:txbxContent>
                      </wps:txbx>
                      <wps:bodyPr wrap="none" lIns="14288" tIns="0" rIns="14288" bIns="0" rtlCol="0" anchor="b" anchorCtr="0"/>
                    </wps:wsp>
                  </a:graphicData>
                </a:graphic>
                <wp14:sizeRelH relativeFrom="page">
                  <wp14:pctWidth>0</wp14:pctWidth>
                </wp14:sizeRelH>
                <wp14:sizeRelV relativeFrom="page">
                  <wp14:pctHeight>0</wp14:pctHeight>
                </wp14:sizeRelV>
              </wp:anchor>
            </w:drawing>
          </mc:Choice>
          <mc:Fallback>
            <w:pict>
              <v:rect id="Rectángulo 111" o:spid="_x0000_s1064" style="position:absolute;margin-left:272pt;margin-top:178.65pt;width:17pt;height:9.6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" filled="f" fillcolor="#c0504d [3205]" stroked="f" strokeweight="2pt">
                <v:path arrowok="t"/>
                <v:textbox inset=".39689mm,0,.39689mm,0">
                  <w:txbxContent>
                    <w:p w:rsidR="0087592B" w:rsidRDefault="0087592B" w:rsidP="0087592B">
                      <w:pPr>
                        <w:pStyle w:val="NormalWeb"/>
                        <w:spacing w:before="0" w:beforeAutospacing="0" w:after="0" w:afterAutospacing="0"/>
                        <w:jc w:val="center"/>
                        <w:textAlignment w:val="baseline"/>
                      </w:pPr>
                      <w:r w:rsidRPr="00690454">
                        <w:rPr>
                          <w:rFonts w:asciiTheme="minorHAnsi" w:hAnsi="Helvetica Neue" w:cs="Arial"/>
                          <w:color w:val="000000" w:themeColor="text1"/>
                          <w:kern w:val="24"/>
                          <w:sz w:val="16"/>
                          <w:szCs w:val="16"/>
                        </w:rPr>
                        <w:t>20%</w:t>
                      </w:r>
                    </w:p>
                  </w:txbxContent>
                </v:textbox>
              </v:rect>
            </w:pict>
          </mc:Fallback>
        </mc:AlternateContent>
      </w:r>
      <w:r>
        <w:rPr>
          <w:rFonts w:ascii="Arial Black" w:hAnsi="Arial Black"/>
          <w:noProof/>
          <w:color w:val="008080"/>
          <w:sz w:val="28"/>
          <w:szCs w:val="28"/>
          <w:u w:color="008080"/>
        </w:rPr>
        <mc:AlternateContent>
          <mc:Choice Requires="wps">
            <w:drawing>
              <wp:anchor distT="4294967295" distB="4294967295" distL="114300" distR="114300" simplePos="0" relativeHeight="251740160" behindDoc="0" locked="0" layoutInCell="1" allowOverlap="1">
                <wp:simplePos x="0" y="0"/>
                <wp:positionH relativeFrom="column">
                  <wp:posOffset>314325</wp:posOffset>
                </wp:positionH>
                <wp:positionV relativeFrom="paragraph">
                  <wp:posOffset>3919219</wp:posOffset>
                </wp:positionV>
                <wp:extent cx="328930" cy="0"/>
                <wp:effectExtent l="0" t="19050" r="13970" b="0"/>
                <wp:wrapNone/>
                <wp:docPr id="60" name="5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328930" cy="0"/>
                        </a:xfrm>
                        <a:prstGeom prst="line">
                          <a:avLst/>
                        </a:prstGeom>
                        <a:ln w="28575">
                          <a:solidFill>
                            <a:srgbClr val="25B4FF"/>
                          </a:solidFill>
                          <a:headEnd type="none"/>
                          <a:tailEnd type="none"/>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E9C9F6" id="59 Conector recto"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5pt,308.6pt" to="50.65pt,308.6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" strokecolor="#25b4ff" strokeweight="2.25pt">
                <o:lock v:ext="edit" shapetype="f"/>
              </v:line>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42208" behindDoc="0" locked="0" layoutInCell="1" allowOverlap="1">
                <wp:simplePos x="0" y="0"/>
                <wp:positionH relativeFrom="column">
                  <wp:posOffset>703580</wp:posOffset>
                </wp:positionH>
                <wp:positionV relativeFrom="paragraph">
                  <wp:posOffset>3835400</wp:posOffset>
                </wp:positionV>
                <wp:extent cx="579120" cy="152400"/>
                <wp:effectExtent l="0" t="0" r="0" b="0"/>
                <wp:wrapNone/>
                <wp:docPr id="63" name="6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 cy="152400"/>
                        </a:xfrm>
                        <a:prstGeom prst="rect">
                          <a:avLst/>
                        </a:prstGeom>
                        <a:noFill/>
                        <a:ln w="9525" cap="flat" cmpd="sng" algn="ctr">
                          <a:noFill/>
                          <a:prstDash val="solid"/>
                          <a:round/>
                          <a:headEnd type="none" w="med" len="med"/>
                          <a:tailEnd type="none" w="med" len="med"/>
                        </a:ln>
                        <a:effectLst/>
                      </wps:spPr>
                      <wps:txbx>
                        <w:txbxContent>
                          <w:p w:rsidR="0087592B" w:rsidRDefault="0087592B" w:rsidP="0087592B">
                            <w:pPr>
                              <w:pStyle w:val="NormalWeb"/>
                              <w:kinsoku w:val="0"/>
                              <w:overflowPunct w:val="0"/>
                              <w:spacing w:before="0" w:beforeAutospacing="0" w:after="0" w:afterAutospacing="0"/>
                            </w:pPr>
                            <w:r w:rsidRPr="00690454">
                              <w:rPr>
                                <w:rFonts w:ascii="Arial" w:eastAsia="MS PGothic" w:hAnsi="Arial" w:cstheme="minorBidi"/>
                                <w:color w:val="000000" w:themeColor="text1"/>
                                <w:kern w:val="24"/>
                                <w:sz w:val="20"/>
                                <w:szCs w:val="20"/>
                                <w:lang w:val="en-US"/>
                              </w:rPr>
                              <w:t>Genéricos</w:t>
                            </w:r>
                          </w:p>
                        </w:txbxContent>
                      </wps:txbx>
                      <wps:bodyPr vert="horz" wrap="none" lIns="0" tIns="0" rIns="0" bIns="0" numCol="1" rtlCol="0"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2 Rectángulo" o:spid="_x0000_s1065" style="position:absolute;margin-left:55.4pt;margin-top:302pt;width:45.6pt;height:12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" filled="f" stroked="f">
                <v:stroke joinstyle="round"/>
                <v:path arrowok="t"/>
                <v:textbox inset="0,0,0,0">
                  <w:txbxContent>
                    <w:p w:rsidR="0087592B" w:rsidRDefault="0087592B" w:rsidP="0087592B">
                      <w:pPr>
                        <w:pStyle w:val="NormalWeb"/>
                        <w:kinsoku w:val="0"/>
                        <w:overflowPunct w:val="0"/>
                        <w:spacing w:before="0" w:beforeAutospacing="0" w:after="0" w:afterAutospacing="0"/>
                      </w:pPr>
                      <w:r w:rsidRPr="00690454">
                        <w:rPr>
                          <w:rFonts w:ascii="Arial" w:eastAsia="MS PGothic" w:hAnsi="Arial" w:cstheme="minorBidi"/>
                          <w:color w:val="000000" w:themeColor="text1"/>
                          <w:kern w:val="24"/>
                          <w:sz w:val="20"/>
                          <w:szCs w:val="20"/>
                          <w:lang w:val="en-US"/>
                        </w:rPr>
                        <w:t>Genéricos</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43232" behindDoc="0" locked="0" layoutInCell="1" allowOverlap="1">
                <wp:simplePos x="0" y="0"/>
                <wp:positionH relativeFrom="column">
                  <wp:posOffset>727075</wp:posOffset>
                </wp:positionH>
                <wp:positionV relativeFrom="paragraph">
                  <wp:posOffset>3679190</wp:posOffset>
                </wp:positionV>
                <wp:extent cx="416560" cy="152400"/>
                <wp:effectExtent l="0" t="0" r="0" b="0"/>
                <wp:wrapNone/>
                <wp:docPr id="62" name="6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560" cy="152400"/>
                        </a:xfrm>
                        <a:prstGeom prst="rect">
                          <a:avLst/>
                        </a:prstGeom>
                        <a:noFill/>
                        <a:ln w="9525" cap="flat" cmpd="sng" algn="ctr">
                          <a:noFill/>
                          <a:prstDash val="solid"/>
                          <a:round/>
                          <a:headEnd type="none" w="med" len="med"/>
                          <a:tailEnd type="none" w="med" len="med"/>
                        </a:ln>
                        <a:effectLst/>
                      </wps:spPr>
                      <wps:txbx>
                        <w:txbxContent>
                          <w:p w:rsidR="0087592B" w:rsidRDefault="0087592B" w:rsidP="0087592B">
                            <w:pPr>
                              <w:pStyle w:val="NormalWeb"/>
                              <w:kinsoku w:val="0"/>
                              <w:overflowPunct w:val="0"/>
                              <w:spacing w:before="0" w:beforeAutospacing="0" w:after="0" w:afterAutospacing="0"/>
                            </w:pPr>
                            <w:r w:rsidRPr="00690454">
                              <w:rPr>
                                <w:rFonts w:ascii="Arial" w:eastAsia="MS PGothic" w:hAnsi="Arial" w:cstheme="minorBidi"/>
                                <w:color w:val="000000" w:themeColor="text1"/>
                                <w:kern w:val="24"/>
                                <w:sz w:val="20"/>
                                <w:szCs w:val="20"/>
                                <w:lang w:val="en-US"/>
                              </w:rPr>
                              <w:t>Marcas</w:t>
                            </w:r>
                          </w:p>
                        </w:txbxContent>
                      </wps:txbx>
                      <wps:bodyPr vert="horz" wrap="none" lIns="0" tIns="0" rIns="0" bIns="0" numCol="1" rtlCol="0"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1 Rectángulo" o:spid="_x0000_s1066" style="position:absolute;margin-left:57.25pt;margin-top:289.7pt;width:32.8pt;height:12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" filled="f" stroked="f">
                <v:stroke joinstyle="round"/>
                <v:path arrowok="t"/>
                <v:textbox inset="0,0,0,0">
                  <w:txbxContent>
                    <w:p w:rsidR="0087592B" w:rsidRDefault="0087592B" w:rsidP="0087592B">
                      <w:pPr>
                        <w:pStyle w:val="NormalWeb"/>
                        <w:kinsoku w:val="0"/>
                        <w:overflowPunct w:val="0"/>
                        <w:spacing w:before="0" w:beforeAutospacing="0" w:after="0" w:afterAutospacing="0"/>
                      </w:pPr>
                      <w:r w:rsidRPr="00690454">
                        <w:rPr>
                          <w:rFonts w:ascii="Arial" w:eastAsia="MS PGothic" w:hAnsi="Arial" w:cstheme="minorBidi"/>
                          <w:color w:val="000000" w:themeColor="text1"/>
                          <w:kern w:val="24"/>
                          <w:sz w:val="20"/>
                          <w:szCs w:val="20"/>
                          <w:lang w:val="en-US"/>
                        </w:rPr>
                        <w:t>Marcas</w:t>
                      </w:r>
                    </w:p>
                  </w:txbxContent>
                </v:textbox>
              </v:rect>
            </w:pict>
          </mc:Fallback>
        </mc:AlternateContent>
      </w:r>
      <w:r>
        <w:rPr>
          <w:rFonts w:ascii="Arial Black" w:hAnsi="Arial Black"/>
          <w:noProof/>
          <w:color w:val="008080"/>
          <w:sz w:val="28"/>
          <w:szCs w:val="28"/>
          <w:u w:color="008080"/>
        </w:rPr>
        <mc:AlternateContent>
          <mc:Choice Requires="wps">
            <w:drawing>
              <wp:anchor distT="4294967295" distB="4294967295" distL="114300" distR="114300" simplePos="0" relativeHeight="251744256" behindDoc="0" locked="0" layoutInCell="1" allowOverlap="1">
                <wp:simplePos x="0" y="0"/>
                <wp:positionH relativeFrom="column">
                  <wp:posOffset>0</wp:posOffset>
                </wp:positionH>
                <wp:positionV relativeFrom="paragraph">
                  <wp:posOffset>438149</wp:posOffset>
                </wp:positionV>
                <wp:extent cx="3542030" cy="0"/>
                <wp:effectExtent l="0" t="0" r="1270" b="0"/>
                <wp:wrapNone/>
                <wp:docPr id="6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42030" cy="0"/>
                        </a:xfrm>
                        <a:prstGeom prst="line">
                          <a:avLst/>
                        </a:prstGeom>
                        <a:noFill/>
                        <a:ln w="9525" algn="ctr">
                          <a:solidFill>
                            <a:schemeClr val="accent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A99836" id="Line 104"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5pt" to="278.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" strokecolor="#4f81bd [3204]">
                <o:lock v:ext="edit" shapetype="f"/>
              </v:line>
            </w:pict>
          </mc:Fallback>
        </mc:AlternateContent>
      </w:r>
      <w:r>
        <w:rPr>
          <w:rFonts w:ascii="Arial Black" w:hAnsi="Arial Black"/>
          <w:noProof/>
          <w:color w:val="008080"/>
          <w:sz w:val="28"/>
          <w:szCs w:val="28"/>
          <w:u w:color="008080"/>
        </w:rPr>
        <mc:AlternateContent>
          <mc:Choice Requires="wpg">
            <w:drawing>
              <wp:anchor distT="0" distB="0" distL="114300" distR="114300" simplePos="0" relativeHeight="251745280" behindDoc="0" locked="0" layoutInCell="1" allowOverlap="1">
                <wp:simplePos x="0" y="0"/>
                <wp:positionH relativeFrom="column">
                  <wp:posOffset>1501775</wp:posOffset>
                </wp:positionH>
                <wp:positionV relativeFrom="paragraph">
                  <wp:posOffset>805180</wp:posOffset>
                </wp:positionV>
                <wp:extent cx="813435" cy="2053590"/>
                <wp:effectExtent l="0" t="0" r="5715" b="3810"/>
                <wp:wrapNone/>
                <wp:docPr id="89" name="8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3435" cy="2053590"/>
                          <a:chOff x="1501860" y="804863"/>
                          <a:chExt cx="813610" cy="1619620"/>
                        </a:xfrm>
                      </wpg:grpSpPr>
                      <wps:wsp>
                        <wps:cNvPr id="65" name="183 Conector recto"/>
                        <wps:cNvCnPr>
                          <a:cxnSpLocks noChangeShapeType="1"/>
                        </wps:cNvCnPr>
                        <wps:spPr bwMode="auto">
                          <a:xfrm flipV="1">
                            <a:off x="1875883" y="834652"/>
                            <a:ext cx="0" cy="1576058"/>
                          </a:xfrm>
                          <a:prstGeom prst="line">
                            <a:avLst/>
                          </a:prstGeom>
                          <a:noFill/>
                          <a:ln w="6350" algn="ctr">
                            <a:solidFill>
                              <a:srgbClr val="73AFB6"/>
                            </a:solidFill>
                            <a:prstDash val="dash"/>
                            <a:round/>
                            <a:headEnd/>
                            <a:tailEnd/>
                          </a:ln>
                        </wps:spPr>
                        <wps:bodyPr/>
                      </wps:wsp>
                      <wps:wsp>
                        <wps:cNvPr id="66" name="183 Conector recto"/>
                        <wps:cNvCnPr>
                          <a:cxnSpLocks noChangeShapeType="1"/>
                        </wps:cNvCnPr>
                        <wps:spPr bwMode="auto">
                          <a:xfrm flipV="1">
                            <a:off x="1501860" y="804863"/>
                            <a:ext cx="0" cy="1576058"/>
                          </a:xfrm>
                          <a:prstGeom prst="line">
                            <a:avLst/>
                          </a:prstGeom>
                          <a:noFill/>
                          <a:ln w="6350" algn="ctr">
                            <a:solidFill>
                              <a:srgbClr val="73AFB6"/>
                            </a:solidFill>
                            <a:prstDash val="dash"/>
                            <a:round/>
                            <a:headEnd/>
                            <a:tailEnd/>
                          </a:ln>
                        </wps:spPr>
                        <wps:bodyPr/>
                      </wps:wsp>
                      <wps:wsp>
                        <wps:cNvPr id="67" name="183 Conector recto"/>
                        <wps:cNvCnPr>
                          <a:cxnSpLocks noChangeShapeType="1"/>
                        </wps:cNvCnPr>
                        <wps:spPr bwMode="auto">
                          <a:xfrm flipV="1">
                            <a:off x="1692716" y="834652"/>
                            <a:ext cx="0" cy="1576058"/>
                          </a:xfrm>
                          <a:prstGeom prst="line">
                            <a:avLst/>
                          </a:prstGeom>
                          <a:noFill/>
                          <a:ln w="6350" algn="ctr">
                            <a:solidFill>
                              <a:srgbClr val="73AFB6"/>
                            </a:solidFill>
                            <a:prstDash val="dash"/>
                            <a:round/>
                            <a:headEnd/>
                            <a:tailEnd/>
                          </a:ln>
                        </wps:spPr>
                        <wps:bodyPr/>
                      </wps:wsp>
                      <wps:wsp>
                        <wps:cNvPr id="68" name="183 Conector recto"/>
                        <wps:cNvCnPr>
                          <a:cxnSpLocks noChangeShapeType="1"/>
                        </wps:cNvCnPr>
                        <wps:spPr bwMode="auto">
                          <a:xfrm flipV="1">
                            <a:off x="2315470" y="848425"/>
                            <a:ext cx="0" cy="1576058"/>
                          </a:xfrm>
                          <a:prstGeom prst="line">
                            <a:avLst/>
                          </a:prstGeom>
                          <a:noFill/>
                          <a:ln w="6350" algn="ctr">
                            <a:solidFill>
                              <a:srgbClr val="73AFB6"/>
                            </a:solidFill>
                            <a:prstDash val="dash"/>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60B4B7F" id="88 Grupo" o:spid="_x0000_s1026" style="position:absolute;margin-left:118.25pt;margin-top:63.4pt;width:64.05pt;height:161.7pt;z-index:251745280" coordorigin="15018,8048" coordsize="8136,1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">
                <v:line id="183 Conector recto" o:spid="_x0000_s1027" style="position:absolute;flip:y;visibility:visible;mso-wrap-style:square" from="18758,8346" to="18758,2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" strokecolor="#73afb6" strokeweight=".5pt">
                  <v:stroke dashstyle="dash"/>
                </v:line>
                <v:line id="183 Conector recto" o:spid="_x0000_s1028" style="position:absolute;flip:y;visibility:visible;mso-wrap-style:square" from="15018,8048" to="15018,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" strokecolor="#73afb6" strokeweight=".5pt">
                  <v:stroke dashstyle="dash"/>
                </v:line>
                <v:line id="183 Conector recto" o:spid="_x0000_s1029" style="position:absolute;flip:y;visibility:visible;mso-wrap-style:square" from="16927,8346" to="16927,2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" strokecolor="#73afb6" strokeweight=".5pt">
                  <v:stroke dashstyle="dash"/>
                </v:line>
                <v:line id="183 Conector recto" o:spid="_x0000_s1030" style="position:absolute;flip:y;visibility:visible;mso-wrap-style:square" from="23154,8484" to="23154,2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" strokecolor="#73afb6" strokeweight=".5pt">
                  <v:stroke dashstyle="dash"/>
                </v:line>
              </v:group>
            </w:pict>
          </mc:Fallback>
        </mc:AlternateContent>
      </w:r>
    </w:p>
    <w:p w:rsidR="0087592B" w:rsidRDefault="0087592B" w:rsidP="0087592B">
      <w:pPr>
        <w:pStyle w:val="Cuerpo"/>
        <w:rPr>
          <w:rStyle w:val="Ninguno"/>
          <w:rFonts w:ascii="Arial Black" w:hAnsi="Arial Black"/>
          <w:color w:val="008080"/>
          <w:sz w:val="28"/>
          <w:szCs w:val="28"/>
          <w:u w:color="008080"/>
        </w:rPr>
      </w:pPr>
    </w:p>
    <w:p w:rsidR="0087592B" w:rsidRDefault="0087592B" w:rsidP="0087592B">
      <w:pPr>
        <w:pStyle w:val="Cuerpo"/>
        <w:rPr>
          <w:rStyle w:val="Ninguno"/>
          <w:rFonts w:ascii="Arial Black" w:hAnsi="Arial Black"/>
          <w:color w:val="008080"/>
          <w:sz w:val="28"/>
          <w:szCs w:val="28"/>
          <w:u w:color="008080"/>
        </w:rPr>
      </w:pPr>
    </w:p>
    <w:p w:rsidR="0087592B" w:rsidRDefault="0087592B" w:rsidP="0087592B">
      <w:pPr>
        <w:pStyle w:val="Cuerpo"/>
        <w:rPr>
          <w:rStyle w:val="Ninguno"/>
          <w:rFonts w:ascii="Arial Black" w:hAnsi="Arial Black"/>
          <w:color w:val="008080"/>
          <w:sz w:val="28"/>
          <w:szCs w:val="28"/>
          <w:u w:color="008080"/>
        </w:rPr>
      </w:pPr>
      <w:r w:rsidRPr="00690454">
        <w:rPr>
          <w:rFonts w:ascii="Arial Black" w:hAnsi="Arial Black"/>
          <w:noProof/>
          <w:color w:val="008080"/>
          <w:sz w:val="28"/>
          <w:szCs w:val="28"/>
          <w:u w:color="008080"/>
        </w:rPr>
        <w:drawing>
          <wp:anchor distT="0" distB="0" distL="114300" distR="114300" simplePos="0" relativeHeight="251709440" behindDoc="0" locked="0" layoutInCell="1" allowOverlap="1" wp14:anchorId="163572AA" wp14:editId="1B7C97B0">
            <wp:simplePos x="0" y="0"/>
            <wp:positionH relativeFrom="column">
              <wp:posOffset>662305</wp:posOffset>
            </wp:positionH>
            <wp:positionV relativeFrom="paragraph">
              <wp:posOffset>118745</wp:posOffset>
            </wp:positionV>
            <wp:extent cx="3413760" cy="22402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cstate="print"/>
                    <a:srcRect/>
                    <a:stretch>
                      <a:fillRect/>
                    </a:stretch>
                  </pic:blipFill>
                  <pic:spPr bwMode="auto">
                    <a:xfrm>
                      <a:off x="0" y="0"/>
                      <a:ext cx="3413760" cy="22402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87592B" w:rsidRDefault="0087592B" w:rsidP="0087592B">
      <w:pPr>
        <w:pStyle w:val="Cuerpo"/>
        <w:rPr>
          <w:rStyle w:val="Ninguno"/>
          <w:rFonts w:ascii="Arial Black" w:hAnsi="Arial Black"/>
          <w:color w:val="008080"/>
          <w:sz w:val="28"/>
          <w:szCs w:val="28"/>
          <w:u w:color="008080"/>
        </w:rPr>
      </w:pPr>
    </w:p>
    <w:p w:rsidR="0087592B" w:rsidRDefault="0087592B" w:rsidP="0087592B">
      <w:pPr>
        <w:pStyle w:val="Cuerpo"/>
        <w:rPr>
          <w:rStyle w:val="Ninguno"/>
          <w:rFonts w:ascii="Arial Black" w:hAnsi="Arial Black"/>
          <w:color w:val="008080"/>
          <w:sz w:val="28"/>
          <w:szCs w:val="28"/>
          <w:u w:color="008080"/>
        </w:rPr>
      </w:pPr>
    </w:p>
    <w:p w:rsidR="0087592B" w:rsidRPr="00F77694" w:rsidRDefault="0087592B" w:rsidP="0087592B">
      <w:pPr>
        <w:pStyle w:val="Cuerpo"/>
        <w:ind w:left="360"/>
        <w:rPr>
          <w:rStyle w:val="Ninguno"/>
          <w:rFonts w:ascii="Arial Black" w:hAnsi="Arial Black"/>
          <w:color w:val="008080"/>
          <w:sz w:val="28"/>
          <w:szCs w:val="28"/>
          <w:u w:color="008080"/>
          <w:lang w:val="es-ES"/>
        </w:rPr>
      </w:pPr>
    </w:p>
    <w:p w:rsidR="0087592B" w:rsidRDefault="0087592B" w:rsidP="0087592B">
      <w:pPr>
        <w:pStyle w:val="Cuerpo"/>
        <w:rPr>
          <w:rStyle w:val="Ninguno"/>
          <w:rFonts w:ascii="Arial Black" w:hAnsi="Arial Black"/>
          <w:color w:val="008080"/>
          <w:sz w:val="28"/>
          <w:szCs w:val="28"/>
          <w:u w:color="008080"/>
        </w:rPr>
      </w:pPr>
    </w:p>
    <w:p w:rsidR="0087592B" w:rsidRDefault="0087592B" w:rsidP="0087592B">
      <w:pPr>
        <w:pStyle w:val="Cuerpo"/>
        <w:rPr>
          <w:rStyle w:val="Ninguno"/>
          <w:rFonts w:ascii="Arial Black" w:hAnsi="Arial Black"/>
          <w:color w:val="008080"/>
          <w:sz w:val="28"/>
          <w:szCs w:val="28"/>
          <w:u w:color="008080"/>
        </w:rPr>
      </w:pPr>
    </w:p>
    <w:p w:rsidR="0087592B" w:rsidRDefault="0087592B" w:rsidP="0087592B">
      <w:pPr>
        <w:pStyle w:val="Cuerpo"/>
        <w:rPr>
          <w:rStyle w:val="Ninguno"/>
          <w:rFonts w:ascii="Arial Black" w:hAnsi="Arial Black"/>
          <w:color w:val="008080"/>
          <w:sz w:val="28"/>
          <w:szCs w:val="28"/>
          <w:u w:color="008080"/>
        </w:rPr>
      </w:pPr>
    </w:p>
    <w:p w:rsidR="0087592B" w:rsidRDefault="0087592B" w:rsidP="0087592B">
      <w:pPr>
        <w:pStyle w:val="Cuerpo"/>
        <w:rPr>
          <w:rStyle w:val="Ninguno"/>
          <w:rFonts w:ascii="Arial Black" w:hAnsi="Arial Black"/>
          <w:color w:val="008080"/>
          <w:sz w:val="28"/>
          <w:szCs w:val="28"/>
          <w:u w:color="008080"/>
        </w:rPr>
      </w:pPr>
    </w:p>
    <w:p w:rsidR="0087592B" w:rsidRDefault="0087592B" w:rsidP="0087592B">
      <w:pPr>
        <w:pStyle w:val="Cuerpo"/>
        <w:rPr>
          <w:rStyle w:val="Ninguno"/>
          <w:rFonts w:ascii="Arial Black" w:hAnsi="Arial Black"/>
          <w:color w:val="008080"/>
          <w:sz w:val="28"/>
          <w:szCs w:val="28"/>
          <w:u w:color="008080"/>
        </w:rPr>
      </w:pPr>
    </w:p>
    <w:p w:rsidR="0087592B" w:rsidRDefault="0087592B" w:rsidP="0087592B">
      <w:pPr>
        <w:pStyle w:val="Cuerpo"/>
        <w:rPr>
          <w:rStyle w:val="Ninguno"/>
          <w:rFonts w:ascii="Arial Black" w:hAnsi="Arial Black"/>
          <w:color w:val="008080"/>
          <w:sz w:val="28"/>
          <w:szCs w:val="28"/>
          <w:u w:color="008080"/>
        </w:rPr>
      </w:pPr>
    </w:p>
    <w:p w:rsidR="0087592B" w:rsidRDefault="0087592B" w:rsidP="0087592B">
      <w:pPr>
        <w:pStyle w:val="Cuerpo"/>
        <w:rPr>
          <w:rStyle w:val="Ninguno"/>
          <w:rFonts w:ascii="Arial Black" w:hAnsi="Arial Black"/>
          <w:color w:val="008080"/>
          <w:sz w:val="28"/>
          <w:szCs w:val="28"/>
          <w:u w:color="008080"/>
        </w:rPr>
      </w:pPr>
    </w:p>
    <w:p w:rsidR="0087592B" w:rsidRDefault="00AC01BA" w:rsidP="0087592B">
      <w:pPr>
        <w:pStyle w:val="Cuerpo"/>
        <w:rPr>
          <w:rStyle w:val="Ninguno"/>
          <w:rFonts w:ascii="Arial Black" w:hAnsi="Arial Black"/>
          <w:color w:val="008080"/>
          <w:sz w:val="28"/>
          <w:szCs w:val="28"/>
          <w:u w:color="008080"/>
        </w:rPr>
      </w:pPr>
      <w:r>
        <w:rPr>
          <w:rFonts w:ascii="Arial Black" w:hAnsi="Arial Black"/>
          <w:noProof/>
          <w:color w:val="008080"/>
          <w:sz w:val="28"/>
          <w:szCs w:val="28"/>
          <w:u w:color="008080"/>
        </w:rPr>
        <mc:AlternateContent>
          <mc:Choice Requires="wps">
            <w:drawing>
              <wp:anchor distT="4294967295" distB="4294967295" distL="114300" distR="114300" simplePos="0" relativeHeight="251741184" behindDoc="0" locked="0" layoutInCell="1" allowOverlap="1">
                <wp:simplePos x="0" y="0"/>
                <wp:positionH relativeFrom="column">
                  <wp:posOffset>301625</wp:posOffset>
                </wp:positionH>
                <wp:positionV relativeFrom="paragraph">
                  <wp:posOffset>245109</wp:posOffset>
                </wp:positionV>
                <wp:extent cx="365760" cy="0"/>
                <wp:effectExtent l="0" t="19050" r="15240" b="0"/>
                <wp:wrapNone/>
                <wp:docPr id="61" name="6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365760" cy="0"/>
                        </a:xfrm>
                        <a:prstGeom prst="line">
                          <a:avLst/>
                        </a:prstGeom>
                        <a:ln w="28575">
                          <a:solidFill>
                            <a:srgbClr val="364D6E"/>
                          </a:solidFill>
                          <a:headEnd type="none"/>
                          <a:tailEnd type="none"/>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27E677" id="60 Conector recto"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5pt,19.3pt" to="52.55pt,19.3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" strokecolor="#364d6e" strokeweight="2.25pt">
                <o:lock v:ext="edit" shapetype="f"/>
              </v:line>
            </w:pict>
          </mc:Fallback>
        </mc:AlternateContent>
      </w:r>
    </w:p>
    <w:p w:rsidR="0087592B" w:rsidRDefault="0087592B" w:rsidP="0087592B">
      <w:pPr>
        <w:pStyle w:val="Cuerpo"/>
        <w:rPr>
          <w:rStyle w:val="Ninguno"/>
          <w:rFonts w:ascii="Arial Black" w:hAnsi="Arial Black"/>
          <w:color w:val="008080"/>
          <w:sz w:val="28"/>
          <w:szCs w:val="28"/>
          <w:u w:color="008080"/>
        </w:rPr>
      </w:pPr>
    </w:p>
    <w:p w:rsidR="0087592B" w:rsidRDefault="0087592B" w:rsidP="0087592B">
      <w:pPr>
        <w:pStyle w:val="Cuerpo"/>
        <w:rPr>
          <w:rStyle w:val="Ninguno"/>
          <w:rFonts w:ascii="Arial Black" w:hAnsi="Arial Black"/>
          <w:color w:val="008080"/>
          <w:sz w:val="28"/>
          <w:szCs w:val="28"/>
          <w:u w:color="008080"/>
        </w:rPr>
      </w:pPr>
      <w:r>
        <w:rPr>
          <w:rStyle w:val="Ninguno"/>
          <w:rFonts w:ascii="Arial Black" w:hAnsi="Arial Black"/>
          <w:color w:val="008080"/>
          <w:sz w:val="28"/>
          <w:szCs w:val="28"/>
          <w:u w:color="008080"/>
        </w:rPr>
        <w:t xml:space="preserve">  </w:t>
      </w:r>
    </w:p>
    <w:p w:rsidR="0087592B" w:rsidRDefault="0087592B" w:rsidP="0087592B">
      <w:pPr>
        <w:pStyle w:val="Cuerpo"/>
        <w:rPr>
          <w:rStyle w:val="Ninguno"/>
          <w:rFonts w:ascii="Arial Black" w:hAnsi="Arial Black"/>
          <w:color w:val="008080"/>
          <w:sz w:val="28"/>
          <w:szCs w:val="28"/>
          <w:u w:color="008080"/>
        </w:rPr>
      </w:pPr>
    </w:p>
    <w:p w:rsidR="0087592B" w:rsidRPr="0087592B" w:rsidRDefault="0087592B">
      <w:pPr>
        <w:pStyle w:val="Cuerpo"/>
        <w:jc w:val="both"/>
        <w:rPr>
          <w:rStyle w:val="Ninguno"/>
          <w:b/>
          <w:color w:val="auto"/>
          <w:u w:color="008080"/>
        </w:rPr>
      </w:pPr>
      <w:r w:rsidRPr="0087592B">
        <w:rPr>
          <w:rStyle w:val="Ninguno"/>
          <w:b/>
          <w:color w:val="auto"/>
          <w:u w:color="008080"/>
        </w:rPr>
        <w:t>La explicación de esta situación hay que buscarla en la regulación actual que perju</w:t>
      </w:r>
      <w:r>
        <w:rPr>
          <w:rStyle w:val="Ninguno"/>
          <w:b/>
          <w:color w:val="auto"/>
          <w:u w:color="008080"/>
        </w:rPr>
        <w:t>dica claramente a los genéricos.</w:t>
      </w:r>
    </w:p>
    <w:p w:rsidR="0087592B" w:rsidRDefault="0087592B">
      <w:pPr>
        <w:pStyle w:val="Cuerpo"/>
        <w:jc w:val="both"/>
        <w:rPr>
          <w:rStyle w:val="Ninguno"/>
          <w:color w:val="auto"/>
          <w:szCs w:val="28"/>
          <w:u w:color="008080"/>
        </w:rPr>
      </w:pPr>
    </w:p>
    <w:p w:rsidR="0087592B" w:rsidRDefault="0087592B">
      <w:pPr>
        <w:pStyle w:val="Cuerpo"/>
        <w:jc w:val="both"/>
        <w:rPr>
          <w:rStyle w:val="Ninguno"/>
          <w:color w:val="auto"/>
          <w:szCs w:val="28"/>
          <w:u w:color="008080"/>
        </w:rPr>
      </w:pPr>
    </w:p>
    <w:p w:rsidR="00E66743" w:rsidRPr="0087592B" w:rsidRDefault="0087592B">
      <w:pPr>
        <w:pStyle w:val="Cuerpo"/>
        <w:jc w:val="both"/>
        <w:rPr>
          <w:rStyle w:val="Ninguno"/>
          <w:b/>
          <w:color w:val="4F81BD" w:themeColor="accent1"/>
          <w:szCs w:val="28"/>
          <w:u w:color="008080"/>
        </w:rPr>
      </w:pPr>
      <w:r w:rsidRPr="0087592B">
        <w:rPr>
          <w:rStyle w:val="Ninguno"/>
          <w:b/>
          <w:color w:val="4F81BD" w:themeColor="accent1"/>
          <w:szCs w:val="28"/>
          <w:u w:color="008080"/>
        </w:rPr>
        <w:t>Análisis de las principales medidas que se están proponiendo.</w:t>
      </w:r>
    </w:p>
    <w:p w:rsidR="00E66743" w:rsidRPr="0077649A" w:rsidRDefault="00E66743">
      <w:pPr>
        <w:pStyle w:val="Cuerpo"/>
        <w:jc w:val="both"/>
        <w:rPr>
          <w:rStyle w:val="Ninguno"/>
          <w:color w:val="auto"/>
          <w:sz w:val="22"/>
          <w:szCs w:val="28"/>
          <w:u w:color="008080"/>
        </w:rPr>
      </w:pPr>
    </w:p>
    <w:p w:rsidR="00615A18" w:rsidRDefault="00123FF6">
      <w:pPr>
        <w:pStyle w:val="Cuerpo"/>
        <w:jc w:val="both"/>
        <w:rPr>
          <w:rStyle w:val="Ninguno"/>
          <w:color w:val="auto"/>
          <w:szCs w:val="28"/>
          <w:u w:color="008080"/>
        </w:rPr>
      </w:pPr>
      <w:r>
        <w:rPr>
          <w:rStyle w:val="Ninguno"/>
          <w:color w:val="auto"/>
          <w:szCs w:val="28"/>
          <w:u w:color="008080"/>
        </w:rPr>
        <w:t xml:space="preserve">Dentro de las medidas que se proponen para aumentar el mercado de los genéricos, algunas son factibles de una forma rápida porque suponen modificar reglamentos, mientras que otras requieren la modificación de leyes, y la actual situación de minoría del Gobierno implica una dificultad añadida en este terreno. </w:t>
      </w:r>
    </w:p>
    <w:p w:rsidR="00615A18" w:rsidRDefault="00615A18">
      <w:pPr>
        <w:pStyle w:val="Cuerpo"/>
        <w:jc w:val="both"/>
        <w:rPr>
          <w:rStyle w:val="Ninguno"/>
          <w:color w:val="auto"/>
          <w:szCs w:val="28"/>
          <w:u w:color="008080"/>
        </w:rPr>
      </w:pPr>
    </w:p>
    <w:p w:rsidR="00E66743" w:rsidRDefault="00123FF6">
      <w:pPr>
        <w:pStyle w:val="Cuerpo"/>
        <w:jc w:val="both"/>
        <w:rPr>
          <w:rStyle w:val="Ninguno"/>
          <w:color w:val="auto"/>
          <w:szCs w:val="28"/>
          <w:u w:color="008080"/>
        </w:rPr>
      </w:pPr>
      <w:r>
        <w:rPr>
          <w:rStyle w:val="Ninguno"/>
          <w:color w:val="auto"/>
          <w:szCs w:val="28"/>
          <w:u w:color="008080"/>
        </w:rPr>
        <w:t>Analizamos a continuación algunas de estas medidas.</w:t>
      </w:r>
    </w:p>
    <w:p w:rsidR="00123FF6" w:rsidRDefault="00123FF6">
      <w:pPr>
        <w:pStyle w:val="Cuerpo"/>
        <w:jc w:val="both"/>
        <w:rPr>
          <w:rStyle w:val="Ninguno"/>
          <w:color w:val="auto"/>
          <w:szCs w:val="28"/>
          <w:u w:color="008080"/>
        </w:rPr>
      </w:pPr>
    </w:p>
    <w:p w:rsidR="00123FF6" w:rsidRDefault="00123FF6">
      <w:pPr>
        <w:pStyle w:val="Cuerpo"/>
        <w:jc w:val="both"/>
        <w:rPr>
          <w:rStyle w:val="Ninguno"/>
          <w:color w:val="auto"/>
          <w:szCs w:val="28"/>
          <w:u w:color="008080"/>
        </w:rPr>
      </w:pPr>
      <w:r w:rsidRPr="00BF1DA6">
        <w:rPr>
          <w:rStyle w:val="Ninguno"/>
          <w:b/>
          <w:color w:val="auto"/>
          <w:szCs w:val="28"/>
          <w:u w:color="008080"/>
        </w:rPr>
        <w:t>Establecer una diferencia de precios con los medicamentos de marca.</w:t>
      </w:r>
      <w:r>
        <w:rPr>
          <w:rStyle w:val="Ninguno"/>
          <w:color w:val="auto"/>
          <w:szCs w:val="28"/>
          <w:u w:color="008080"/>
        </w:rPr>
        <w:t xml:space="preserve"> </w:t>
      </w:r>
    </w:p>
    <w:p w:rsidR="00123FF6" w:rsidRDefault="00123FF6">
      <w:pPr>
        <w:pStyle w:val="Cuerpo"/>
        <w:jc w:val="both"/>
        <w:rPr>
          <w:rStyle w:val="Ninguno"/>
          <w:color w:val="auto"/>
          <w:szCs w:val="28"/>
          <w:u w:color="008080"/>
        </w:rPr>
      </w:pPr>
    </w:p>
    <w:p w:rsidR="00123FF6" w:rsidRDefault="00123FF6">
      <w:pPr>
        <w:pStyle w:val="Cuerpo"/>
        <w:jc w:val="both"/>
        <w:rPr>
          <w:rStyle w:val="Ninguno"/>
          <w:color w:val="auto"/>
          <w:szCs w:val="28"/>
          <w:u w:color="008080"/>
        </w:rPr>
      </w:pPr>
      <w:r>
        <w:rPr>
          <w:rStyle w:val="Ninguno"/>
          <w:color w:val="auto"/>
          <w:szCs w:val="28"/>
          <w:u w:color="008080"/>
        </w:rPr>
        <w:t xml:space="preserve">La ventaja de un modelo de esta naturaleza es que se establece una verdadera competencia en precios entre marcas y genéricos, algo que ocurre en </w:t>
      </w:r>
      <w:r w:rsidR="00823CE2">
        <w:rPr>
          <w:rStyle w:val="Ninguno"/>
          <w:color w:val="auto"/>
          <w:szCs w:val="28"/>
          <w:u w:color="008080"/>
        </w:rPr>
        <w:t>todos</w:t>
      </w:r>
      <w:r>
        <w:rPr>
          <w:rStyle w:val="Ninguno"/>
          <w:color w:val="auto"/>
          <w:szCs w:val="28"/>
          <w:u w:color="008080"/>
        </w:rPr>
        <w:t xml:space="preserve"> los países de nuestr</w:t>
      </w:r>
      <w:r w:rsidR="00C72422">
        <w:rPr>
          <w:rStyle w:val="Ninguno"/>
          <w:color w:val="auto"/>
          <w:szCs w:val="28"/>
          <w:u w:color="008080"/>
        </w:rPr>
        <w:t>o entorno. Es una de las medidas que propugna AESEG y, en términos generales, no sería excesivamente mal recibida por lo</w:t>
      </w:r>
      <w:r w:rsidR="00823CE2">
        <w:rPr>
          <w:rStyle w:val="Ninguno"/>
          <w:color w:val="auto"/>
          <w:szCs w:val="28"/>
          <w:u w:color="008080"/>
        </w:rPr>
        <w:t>s</w:t>
      </w:r>
      <w:r w:rsidR="00C72422">
        <w:rPr>
          <w:rStyle w:val="Ninguno"/>
          <w:color w:val="auto"/>
          <w:szCs w:val="28"/>
          <w:u w:color="008080"/>
        </w:rPr>
        <w:t xml:space="preserve"> fabricantes de medicamentos de marca.</w:t>
      </w:r>
    </w:p>
    <w:p w:rsidR="00123FF6" w:rsidRDefault="00123FF6">
      <w:pPr>
        <w:pStyle w:val="Cuerpo"/>
        <w:jc w:val="both"/>
        <w:rPr>
          <w:rStyle w:val="Ninguno"/>
          <w:color w:val="auto"/>
          <w:szCs w:val="28"/>
          <w:u w:color="008080"/>
        </w:rPr>
      </w:pPr>
    </w:p>
    <w:p w:rsidR="00123FF6" w:rsidRDefault="00123FF6">
      <w:pPr>
        <w:pStyle w:val="Cuerpo"/>
        <w:jc w:val="both"/>
        <w:rPr>
          <w:rStyle w:val="Ninguno"/>
          <w:color w:val="auto"/>
          <w:szCs w:val="28"/>
          <w:u w:color="008080"/>
        </w:rPr>
      </w:pPr>
      <w:r>
        <w:rPr>
          <w:rStyle w:val="Ninguno"/>
          <w:color w:val="auto"/>
          <w:szCs w:val="28"/>
          <w:u w:color="008080"/>
        </w:rPr>
        <w:t xml:space="preserve">Esta medida implica un nuevo sistema de Precios de Referencia, ya que no podrían igualarse los precios de genéricos y marcas que </w:t>
      </w:r>
      <w:r w:rsidR="00456EB4">
        <w:rPr>
          <w:rStyle w:val="Ninguno"/>
          <w:color w:val="auto"/>
          <w:szCs w:val="28"/>
          <w:u w:color="008080"/>
        </w:rPr>
        <w:t xml:space="preserve">se </w:t>
      </w:r>
      <w:r>
        <w:rPr>
          <w:rStyle w:val="Ninguno"/>
          <w:color w:val="auto"/>
          <w:szCs w:val="28"/>
          <w:u w:color="008080"/>
        </w:rPr>
        <w:t>podrían comercializar a precios superiores.</w:t>
      </w:r>
    </w:p>
    <w:p w:rsidR="009731ED" w:rsidRDefault="009731ED">
      <w:pPr>
        <w:pStyle w:val="Cuerpo"/>
        <w:jc w:val="both"/>
        <w:rPr>
          <w:rStyle w:val="Ninguno"/>
          <w:color w:val="auto"/>
          <w:szCs w:val="28"/>
          <w:u w:color="008080"/>
        </w:rPr>
      </w:pPr>
    </w:p>
    <w:p w:rsidR="009731ED" w:rsidRDefault="009731ED">
      <w:pPr>
        <w:pStyle w:val="Cuerpo"/>
        <w:jc w:val="both"/>
        <w:rPr>
          <w:rStyle w:val="Ninguno"/>
          <w:color w:val="auto"/>
          <w:szCs w:val="28"/>
          <w:u w:color="008080"/>
        </w:rPr>
      </w:pPr>
      <w:r>
        <w:rPr>
          <w:rStyle w:val="Ninguno"/>
          <w:color w:val="auto"/>
          <w:szCs w:val="28"/>
          <w:u w:color="008080"/>
        </w:rPr>
        <w:t>AESEG hace especialmente hincapié en esta medida, ya que desde que está vigente la igualdad de precios</w:t>
      </w:r>
      <w:r w:rsidR="00456EB4">
        <w:rPr>
          <w:rStyle w:val="Ninguno"/>
          <w:color w:val="auto"/>
          <w:szCs w:val="28"/>
          <w:u w:color="008080"/>
        </w:rPr>
        <w:t>.</w:t>
      </w:r>
      <w:r>
        <w:rPr>
          <w:rStyle w:val="Ninguno"/>
          <w:color w:val="auto"/>
          <w:szCs w:val="28"/>
          <w:u w:color="008080"/>
        </w:rPr>
        <w:t xml:space="preserve"> y la no supremacía en la dispensación de genéricos y marcas, cuando caducan las patentes, los genéricos no consiguen siquiera una cuota de mercado del 10%</w:t>
      </w:r>
      <w:r w:rsidR="00823CE2">
        <w:rPr>
          <w:rStyle w:val="Ninguno"/>
          <w:color w:val="auto"/>
          <w:szCs w:val="28"/>
          <w:u w:color="008080"/>
        </w:rPr>
        <w:t xml:space="preserve"> en</w:t>
      </w:r>
      <w:r w:rsidR="00456EB4">
        <w:rPr>
          <w:rStyle w:val="Ninguno"/>
          <w:color w:val="auto"/>
          <w:szCs w:val="28"/>
          <w:u w:color="008080"/>
        </w:rPr>
        <w:t xml:space="preserve"> la introducción de</w:t>
      </w:r>
      <w:r w:rsidR="00823CE2">
        <w:rPr>
          <w:rStyle w:val="Ninguno"/>
          <w:color w:val="auto"/>
          <w:szCs w:val="28"/>
          <w:u w:color="008080"/>
        </w:rPr>
        <w:t xml:space="preserve"> nuevas moléculas</w:t>
      </w:r>
      <w:r>
        <w:rPr>
          <w:rStyle w:val="Ninguno"/>
          <w:color w:val="auto"/>
          <w:szCs w:val="28"/>
          <w:u w:color="008080"/>
        </w:rPr>
        <w:t>.</w:t>
      </w:r>
    </w:p>
    <w:p w:rsidR="008C00C3" w:rsidRDefault="008C00C3">
      <w:pPr>
        <w:pStyle w:val="Cuerpo"/>
        <w:jc w:val="both"/>
        <w:rPr>
          <w:rStyle w:val="Ninguno"/>
          <w:color w:val="auto"/>
          <w:szCs w:val="28"/>
          <w:u w:color="008080"/>
        </w:rPr>
      </w:pPr>
    </w:p>
    <w:p w:rsidR="008C00C3" w:rsidRDefault="008C00C3">
      <w:pPr>
        <w:pStyle w:val="Cuerpo"/>
        <w:jc w:val="both"/>
        <w:rPr>
          <w:rStyle w:val="Ninguno"/>
          <w:color w:val="auto"/>
          <w:szCs w:val="28"/>
          <w:u w:color="008080"/>
        </w:rPr>
      </w:pPr>
      <w:r>
        <w:rPr>
          <w:rStyle w:val="Ninguno"/>
          <w:color w:val="auto"/>
          <w:szCs w:val="28"/>
          <w:u w:color="008080"/>
        </w:rPr>
        <w:t>También es importante recuperar un precio mínimo razonable para el 50% de las unidades prescritas que tienen un coste inferior a 3 euro</w:t>
      </w:r>
      <w:r w:rsidR="00823CE2">
        <w:rPr>
          <w:rStyle w:val="Ninguno"/>
          <w:color w:val="auto"/>
          <w:szCs w:val="28"/>
          <w:u w:color="008080"/>
        </w:rPr>
        <w:t>s</w:t>
      </w:r>
      <w:r>
        <w:rPr>
          <w:rStyle w:val="Ninguno"/>
          <w:color w:val="auto"/>
          <w:szCs w:val="28"/>
          <w:u w:color="008080"/>
        </w:rPr>
        <w:t xml:space="preserve"> PVP, ya que se produce una desincentivación en principios activos eficaces y la evolución del mercado hacia precios mayores. </w:t>
      </w:r>
    </w:p>
    <w:p w:rsidR="009731ED" w:rsidRDefault="009731ED">
      <w:pPr>
        <w:pStyle w:val="Cuerpo"/>
        <w:jc w:val="both"/>
        <w:rPr>
          <w:rStyle w:val="Ninguno"/>
          <w:color w:val="auto"/>
          <w:szCs w:val="28"/>
          <w:u w:color="008080"/>
        </w:rPr>
      </w:pPr>
    </w:p>
    <w:p w:rsidR="009731ED" w:rsidRPr="005D7A70" w:rsidRDefault="008C00C3">
      <w:pPr>
        <w:pStyle w:val="Cuerpo"/>
        <w:jc w:val="both"/>
        <w:rPr>
          <w:rStyle w:val="Ninguno"/>
          <w:b/>
          <w:color w:val="auto"/>
          <w:szCs w:val="28"/>
          <w:u w:color="008080"/>
        </w:rPr>
      </w:pPr>
      <w:r w:rsidRPr="005D7A70">
        <w:rPr>
          <w:rStyle w:val="Ninguno"/>
          <w:b/>
          <w:color w:val="auto"/>
          <w:szCs w:val="28"/>
          <w:u w:color="008080"/>
        </w:rPr>
        <w:t xml:space="preserve">Potenciar </w:t>
      </w:r>
      <w:r w:rsidR="009731ED" w:rsidRPr="005D7A70">
        <w:rPr>
          <w:rStyle w:val="Ninguno"/>
          <w:b/>
          <w:color w:val="auto"/>
          <w:szCs w:val="28"/>
          <w:u w:color="008080"/>
        </w:rPr>
        <w:t>la prescripción por principio activo</w:t>
      </w:r>
    </w:p>
    <w:p w:rsidR="008C00C3" w:rsidRDefault="008C00C3">
      <w:pPr>
        <w:pStyle w:val="Cuerpo"/>
        <w:jc w:val="both"/>
        <w:rPr>
          <w:rStyle w:val="Ninguno"/>
          <w:color w:val="auto"/>
          <w:szCs w:val="28"/>
          <w:u w:color="008080"/>
        </w:rPr>
      </w:pPr>
    </w:p>
    <w:p w:rsidR="008C00C3" w:rsidRDefault="008C00C3">
      <w:pPr>
        <w:pStyle w:val="Cuerpo"/>
        <w:jc w:val="both"/>
        <w:rPr>
          <w:rStyle w:val="Ninguno"/>
          <w:color w:val="auto"/>
          <w:szCs w:val="28"/>
          <w:u w:color="008080"/>
        </w:rPr>
      </w:pPr>
      <w:r>
        <w:rPr>
          <w:rStyle w:val="Ninguno"/>
          <w:color w:val="auto"/>
          <w:szCs w:val="28"/>
          <w:u w:color="008080"/>
        </w:rPr>
        <w:t>Esta medida, altamente utilizada por algunas Comunidades Autónomas, que dificultan extraordinariamente la prescripción de marcas, no ha dado los resultados apetecidos por la intercambiabilidad en la dispensación, siguiendo</w:t>
      </w:r>
      <w:r w:rsidR="005D7A70">
        <w:rPr>
          <w:rStyle w:val="Ninguno"/>
          <w:color w:val="auto"/>
          <w:szCs w:val="28"/>
          <w:u w:color="008080"/>
        </w:rPr>
        <w:t xml:space="preserve"> en </w:t>
      </w:r>
      <w:r w:rsidR="00456EB4">
        <w:rPr>
          <w:rStyle w:val="Ninguno"/>
          <w:color w:val="auto"/>
          <w:szCs w:val="28"/>
          <w:u w:color="008080"/>
        </w:rPr>
        <w:t xml:space="preserve">la mayor parte de los </w:t>
      </w:r>
      <w:r w:rsidR="005D7A70">
        <w:rPr>
          <w:rStyle w:val="Ninguno"/>
          <w:color w:val="auto"/>
          <w:szCs w:val="28"/>
          <w:u w:color="008080"/>
        </w:rPr>
        <w:t>casos</w:t>
      </w:r>
      <w:r>
        <w:rPr>
          <w:rStyle w:val="Ninguno"/>
          <w:color w:val="auto"/>
          <w:szCs w:val="28"/>
          <w:u w:color="008080"/>
        </w:rPr>
        <w:t xml:space="preserve"> los deseos del paciente. </w:t>
      </w:r>
    </w:p>
    <w:p w:rsidR="008C00C3" w:rsidRDefault="008C00C3">
      <w:pPr>
        <w:pStyle w:val="Cuerpo"/>
        <w:jc w:val="both"/>
        <w:rPr>
          <w:rStyle w:val="Ninguno"/>
          <w:color w:val="auto"/>
          <w:szCs w:val="28"/>
          <w:u w:color="008080"/>
        </w:rPr>
      </w:pPr>
    </w:p>
    <w:p w:rsidR="008C00C3" w:rsidRDefault="008C00C3">
      <w:pPr>
        <w:pStyle w:val="Cuerpo"/>
        <w:jc w:val="both"/>
        <w:rPr>
          <w:rStyle w:val="Ninguno"/>
          <w:color w:val="auto"/>
          <w:szCs w:val="28"/>
          <w:u w:color="008080"/>
        </w:rPr>
      </w:pPr>
      <w:r>
        <w:rPr>
          <w:rStyle w:val="Ninguno"/>
          <w:color w:val="auto"/>
          <w:szCs w:val="28"/>
          <w:u w:color="008080"/>
        </w:rPr>
        <w:t>La prescripción por principio activo necesita también un diferencial de precios con las marcas, lo que lleva consigo también, una diferencia en la aportación de los beneficiarios.</w:t>
      </w:r>
    </w:p>
    <w:p w:rsidR="008C00C3" w:rsidRDefault="008C00C3">
      <w:pPr>
        <w:pStyle w:val="Cuerpo"/>
        <w:jc w:val="both"/>
        <w:rPr>
          <w:rStyle w:val="Ninguno"/>
          <w:color w:val="auto"/>
          <w:szCs w:val="28"/>
          <w:u w:color="008080"/>
        </w:rPr>
      </w:pPr>
    </w:p>
    <w:p w:rsidR="008C00C3" w:rsidRPr="005D7A70" w:rsidRDefault="005D7A70">
      <w:pPr>
        <w:pStyle w:val="Cuerpo"/>
        <w:jc w:val="both"/>
        <w:rPr>
          <w:rStyle w:val="Ninguno"/>
          <w:b/>
          <w:color w:val="auto"/>
          <w:szCs w:val="28"/>
          <w:u w:color="008080"/>
        </w:rPr>
      </w:pPr>
      <w:r w:rsidRPr="005D7A70">
        <w:rPr>
          <w:rStyle w:val="Ninguno"/>
          <w:b/>
          <w:color w:val="auto"/>
          <w:szCs w:val="28"/>
          <w:u w:color="008080"/>
        </w:rPr>
        <w:t>Avanzar en la unidad de mercado</w:t>
      </w:r>
    </w:p>
    <w:p w:rsidR="005D7A70" w:rsidRPr="0077649A" w:rsidRDefault="005D7A70">
      <w:pPr>
        <w:pStyle w:val="Cuerpo"/>
        <w:jc w:val="both"/>
        <w:rPr>
          <w:rStyle w:val="Ninguno"/>
          <w:color w:val="auto"/>
          <w:sz w:val="22"/>
          <w:szCs w:val="28"/>
          <w:u w:color="008080"/>
        </w:rPr>
      </w:pPr>
    </w:p>
    <w:p w:rsidR="005D7A70" w:rsidRDefault="00456EB4">
      <w:pPr>
        <w:pStyle w:val="Cuerpo"/>
        <w:jc w:val="both"/>
        <w:rPr>
          <w:rStyle w:val="Ninguno"/>
          <w:color w:val="auto"/>
          <w:szCs w:val="28"/>
          <w:u w:color="008080"/>
        </w:rPr>
      </w:pPr>
      <w:r>
        <w:rPr>
          <w:rStyle w:val="Ninguno"/>
          <w:color w:val="auto"/>
          <w:szCs w:val="28"/>
          <w:u w:color="008080"/>
        </w:rPr>
        <w:t>L</w:t>
      </w:r>
      <w:r w:rsidR="005D7A70">
        <w:rPr>
          <w:rStyle w:val="Ninguno"/>
          <w:color w:val="auto"/>
          <w:szCs w:val="28"/>
          <w:u w:color="008080"/>
        </w:rPr>
        <w:t>as medidas desordenadas en algunas Comunidades Autónomas, no han producido los ahorros esperados y han ocasionado problemas de suministro</w:t>
      </w:r>
      <w:r w:rsidR="00823CE2">
        <w:rPr>
          <w:rStyle w:val="Ninguno"/>
          <w:color w:val="auto"/>
          <w:szCs w:val="28"/>
          <w:u w:color="008080"/>
        </w:rPr>
        <w:t>, como se ha puesto de manifiesto con las subastas de Andalucía</w:t>
      </w:r>
      <w:r w:rsidR="005D7A70">
        <w:rPr>
          <w:rStyle w:val="Ninguno"/>
          <w:color w:val="auto"/>
          <w:szCs w:val="28"/>
          <w:u w:color="008080"/>
        </w:rPr>
        <w:t>.</w:t>
      </w:r>
    </w:p>
    <w:p w:rsidR="00BF1DA6" w:rsidRDefault="00BF1DA6">
      <w:pPr>
        <w:pStyle w:val="Cuerpo"/>
        <w:jc w:val="both"/>
        <w:rPr>
          <w:rStyle w:val="Ninguno"/>
          <w:color w:val="auto"/>
          <w:szCs w:val="28"/>
          <w:u w:color="008080"/>
        </w:rPr>
      </w:pPr>
    </w:p>
    <w:p w:rsidR="005D7A70" w:rsidRPr="005D7A70" w:rsidRDefault="005D7A70" w:rsidP="00271445">
      <w:pPr>
        <w:pStyle w:val="Default"/>
        <w:rPr>
          <w:rFonts w:ascii="Arial" w:hAnsi="Arial" w:cs="Arial"/>
          <w:bCs/>
          <w:color w:val="auto"/>
          <w:szCs w:val="20"/>
        </w:rPr>
      </w:pPr>
      <w:r>
        <w:rPr>
          <w:rFonts w:ascii="Arial" w:hAnsi="Arial" w:cs="Arial"/>
          <w:bCs/>
          <w:color w:val="auto"/>
          <w:szCs w:val="20"/>
        </w:rPr>
        <w:t>Además de estas medidas la patronal de medicamentos genéricos propone otras cuya eficacia sería mucho más limitada, tales como:</w:t>
      </w:r>
    </w:p>
    <w:p w:rsidR="005D7A70" w:rsidRDefault="005D7A70" w:rsidP="00271445">
      <w:pPr>
        <w:pStyle w:val="Default"/>
        <w:rPr>
          <w:rFonts w:ascii="Gotham Bold" w:hAnsi="Gotham Bold" w:cs="Gotham Bold"/>
          <w:b/>
          <w:bCs/>
          <w:color w:val="66BB93"/>
          <w:sz w:val="20"/>
          <w:szCs w:val="20"/>
        </w:rPr>
      </w:pPr>
    </w:p>
    <w:p w:rsidR="00271445" w:rsidRPr="005D7A70" w:rsidRDefault="00271445" w:rsidP="005D7A70">
      <w:pPr>
        <w:pStyle w:val="Default"/>
        <w:numPr>
          <w:ilvl w:val="0"/>
          <w:numId w:val="4"/>
        </w:numPr>
        <w:jc w:val="both"/>
        <w:rPr>
          <w:rFonts w:ascii="Arial" w:hAnsi="Arial" w:cs="Arial"/>
          <w:color w:val="auto"/>
          <w:sz w:val="28"/>
        </w:rPr>
      </w:pPr>
      <w:r w:rsidRPr="00271445">
        <w:rPr>
          <w:rFonts w:ascii="Arial" w:hAnsi="Arial" w:cs="Arial"/>
          <w:color w:val="auto"/>
          <w:szCs w:val="20"/>
        </w:rPr>
        <w:t xml:space="preserve">Fijar como objetivo alcanzar la cuota de mercado que el </w:t>
      </w:r>
    </w:p>
    <w:p w:rsidR="00271445" w:rsidRPr="005D7A70" w:rsidRDefault="00271445" w:rsidP="005D7A7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1"/>
        <w:jc w:val="both"/>
        <w:rPr>
          <w:rFonts w:ascii="Arial" w:hAnsi="Arial" w:cs="Arial"/>
          <w:szCs w:val="20"/>
          <w:lang w:val="es-ES" w:eastAsia="es-ES"/>
        </w:rPr>
      </w:pPr>
      <w:r w:rsidRPr="005D7A70">
        <w:rPr>
          <w:rFonts w:ascii="Arial" w:hAnsi="Arial" w:cs="Arial"/>
          <w:szCs w:val="20"/>
          <w:lang w:val="es-ES" w:eastAsia="es-ES"/>
        </w:rPr>
        <w:t xml:space="preserve">medicamento genérico tiene en Europa en los próximos años pareciendo razonable proponer llegar al 60% de participación en unidades en el año 2025. </w:t>
      </w:r>
    </w:p>
    <w:p w:rsidR="00271445" w:rsidRPr="005D7A70" w:rsidRDefault="00271445" w:rsidP="005D7A7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1"/>
        <w:jc w:val="both"/>
        <w:rPr>
          <w:rFonts w:ascii="Arial" w:hAnsi="Arial" w:cs="Arial"/>
          <w:szCs w:val="20"/>
          <w:lang w:val="es-ES" w:eastAsia="es-ES"/>
        </w:rPr>
      </w:pPr>
      <w:r w:rsidRPr="005D7A70">
        <w:rPr>
          <w:rFonts w:ascii="Arial" w:hAnsi="Arial" w:cs="Arial"/>
          <w:szCs w:val="20"/>
          <w:lang w:val="es-ES" w:eastAsia="es-ES"/>
        </w:rPr>
        <w:t xml:space="preserve">Dar visibilidad al valor añadido del medicamento genérico mediante el desarrollo de campañas de comunicación desde las administraciones sanitarias, sociedades científicas y colegios profesionales. </w:t>
      </w:r>
    </w:p>
    <w:p w:rsidR="00271445" w:rsidRPr="005D7A70" w:rsidRDefault="00271445" w:rsidP="005D7A7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1"/>
        <w:jc w:val="both"/>
        <w:rPr>
          <w:rFonts w:ascii="Arial" w:hAnsi="Arial" w:cs="Arial"/>
          <w:szCs w:val="20"/>
          <w:lang w:val="es-ES" w:eastAsia="es-ES"/>
        </w:rPr>
      </w:pPr>
      <w:r w:rsidRPr="005D7A70">
        <w:rPr>
          <w:rFonts w:ascii="Arial" w:hAnsi="Arial" w:cs="Arial"/>
          <w:szCs w:val="20"/>
          <w:lang w:val="es-ES" w:eastAsia="es-ES"/>
        </w:rPr>
        <w:t xml:space="preserve">Mejorar la formación del profesional acerca del medicamento genérico. </w:t>
      </w:r>
    </w:p>
    <w:p w:rsidR="00271445" w:rsidRPr="005D7A70" w:rsidRDefault="00271445" w:rsidP="005D7A7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1"/>
        <w:jc w:val="both"/>
        <w:rPr>
          <w:rFonts w:ascii="Arial" w:hAnsi="Arial" w:cs="Arial"/>
          <w:szCs w:val="20"/>
          <w:lang w:val="es-ES" w:eastAsia="es-ES"/>
        </w:rPr>
      </w:pPr>
      <w:r w:rsidRPr="005D7A70">
        <w:rPr>
          <w:rFonts w:ascii="Arial" w:hAnsi="Arial" w:cs="Arial"/>
          <w:szCs w:val="20"/>
          <w:lang w:val="es-ES" w:eastAsia="es-ES"/>
        </w:rPr>
        <w:t xml:space="preserve">Ofrecer a los pacientes formación e información acerca de los medicamentos genéricos y su valor añadido. </w:t>
      </w:r>
    </w:p>
    <w:p w:rsidR="00271445" w:rsidRPr="005D7A70" w:rsidRDefault="00271445" w:rsidP="005D7A7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1"/>
        <w:jc w:val="both"/>
        <w:rPr>
          <w:rFonts w:ascii="Arial" w:hAnsi="Arial" w:cs="Arial"/>
          <w:szCs w:val="20"/>
          <w:lang w:val="es-ES" w:eastAsia="es-ES"/>
        </w:rPr>
      </w:pPr>
      <w:r w:rsidRPr="005D7A70">
        <w:rPr>
          <w:rFonts w:ascii="Arial" w:hAnsi="Arial" w:cs="Arial"/>
          <w:szCs w:val="20"/>
          <w:lang w:val="es-ES" w:eastAsia="es-ES"/>
        </w:rPr>
        <w:t xml:space="preserve">Contribuir a generar un mayor cuerpo de conocimiento científico de consenso acerca de las EFG a través de la constitución de un Foro/ Consejo Científico. </w:t>
      </w:r>
    </w:p>
    <w:p w:rsidR="00271445" w:rsidRPr="005D7A70" w:rsidRDefault="00271445" w:rsidP="005D7A70">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Cs w:val="20"/>
          <w:lang w:val="es-ES" w:eastAsia="es-ES"/>
        </w:rPr>
      </w:pPr>
      <w:r w:rsidRPr="005D7A70">
        <w:rPr>
          <w:rFonts w:ascii="Arial" w:hAnsi="Arial" w:cs="Arial"/>
          <w:szCs w:val="20"/>
          <w:lang w:val="es-ES" w:eastAsia="es-ES"/>
        </w:rPr>
        <w:t xml:space="preserve">Poner en valor la industria del genérico como sector industrial de impacto en el tejido económico de España y concretar políticas de racionalización del gasto público en medicamentos orientadas a la consecución de ahorros y la contribución a la sostenibilidad de las CCAA que, en el actual marco normativo, puedan aplicarse en el ámbito nacional sin generar diferencias en la articulación de la prestación farmacéutica del SNS y permitan la libre concurrencia de todas las compañías fabricantes de genéricos en igualdad de condiciones. </w:t>
      </w:r>
    </w:p>
    <w:p w:rsidR="00271445" w:rsidRPr="00271445" w:rsidRDefault="00271445" w:rsidP="002714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otham Light" w:hAnsi="Gotham Light" w:cs="Gotham Light"/>
          <w:color w:val="40403F"/>
          <w:sz w:val="20"/>
          <w:szCs w:val="20"/>
          <w:lang w:val="es-ES" w:eastAsia="es-ES"/>
        </w:rPr>
      </w:pPr>
    </w:p>
    <w:p w:rsidR="00123FF6" w:rsidRPr="00AA03EC" w:rsidRDefault="00AA03EC">
      <w:pPr>
        <w:pStyle w:val="Cuerpo"/>
        <w:jc w:val="both"/>
        <w:rPr>
          <w:rStyle w:val="Ninguno"/>
          <w:b/>
          <w:color w:val="4F81BD" w:themeColor="accent1"/>
          <w:szCs w:val="28"/>
          <w:u w:color="008080"/>
        </w:rPr>
      </w:pPr>
      <w:r w:rsidRPr="00AA03EC">
        <w:rPr>
          <w:rStyle w:val="Ninguno"/>
          <w:b/>
          <w:color w:val="4F81BD" w:themeColor="accent1"/>
          <w:szCs w:val="28"/>
          <w:u w:color="008080"/>
        </w:rPr>
        <w:t>Posición de la Patronal de las farmacias</w:t>
      </w:r>
      <w:r w:rsidR="00A829AD">
        <w:rPr>
          <w:rStyle w:val="Ninguno"/>
          <w:b/>
          <w:color w:val="4F81BD" w:themeColor="accent1"/>
          <w:szCs w:val="28"/>
          <w:u w:color="008080"/>
        </w:rPr>
        <w:t xml:space="preserve"> FEFE</w:t>
      </w:r>
      <w:r w:rsidRPr="00AA03EC">
        <w:rPr>
          <w:rStyle w:val="Ninguno"/>
          <w:b/>
          <w:color w:val="4F81BD" w:themeColor="accent1"/>
          <w:szCs w:val="28"/>
          <w:u w:color="008080"/>
        </w:rPr>
        <w:t xml:space="preserve"> sobre los medicamentos genéricos</w:t>
      </w:r>
    </w:p>
    <w:p w:rsidR="00123FF6" w:rsidRPr="0087592B" w:rsidRDefault="00123FF6">
      <w:pPr>
        <w:pStyle w:val="Cuerpo"/>
        <w:jc w:val="both"/>
        <w:rPr>
          <w:rStyle w:val="Ninguno"/>
          <w:color w:val="auto"/>
          <w:szCs w:val="28"/>
          <w:u w:color="008080"/>
        </w:rPr>
      </w:pPr>
    </w:p>
    <w:p w:rsidR="00AA03EC" w:rsidRDefault="00AA03EC">
      <w:pPr>
        <w:pStyle w:val="Cuerpo"/>
        <w:jc w:val="both"/>
        <w:rPr>
          <w:rStyle w:val="Ninguno"/>
          <w:color w:val="auto"/>
          <w:szCs w:val="28"/>
          <w:u w:color="008080"/>
        </w:rPr>
      </w:pPr>
      <w:r>
        <w:rPr>
          <w:rStyle w:val="Ninguno"/>
          <w:color w:val="auto"/>
          <w:szCs w:val="28"/>
          <w:u w:color="008080"/>
        </w:rPr>
        <w:t xml:space="preserve">FEFE, como patronal de las oficinas de farmacia </w:t>
      </w:r>
      <w:r w:rsidRPr="00823CE2">
        <w:rPr>
          <w:rStyle w:val="Ninguno"/>
          <w:b/>
          <w:color w:val="auto"/>
          <w:szCs w:val="28"/>
          <w:u w:color="008080"/>
        </w:rPr>
        <w:t>siempre ha mantenido una posición de apoyo a los medicamentos genéricos</w:t>
      </w:r>
      <w:r w:rsidR="00456EB4">
        <w:rPr>
          <w:rStyle w:val="Ninguno"/>
          <w:b/>
          <w:color w:val="auto"/>
          <w:szCs w:val="28"/>
          <w:u w:color="008080"/>
        </w:rPr>
        <w:t>,</w:t>
      </w:r>
      <w:r>
        <w:rPr>
          <w:rStyle w:val="Ninguno"/>
          <w:color w:val="auto"/>
          <w:szCs w:val="28"/>
          <w:u w:color="008080"/>
        </w:rPr>
        <w:t xml:space="preserve"> por entender que existen razones sanitarias y sociales para su extensión, cuando caducan las patentes. Sin embargo este apoyo a los medicamentos genéricos y a sus fabricantes y comercializadores, no implica que haya apoyado </w:t>
      </w:r>
      <w:r w:rsidR="00823CE2">
        <w:rPr>
          <w:rStyle w:val="Ninguno"/>
          <w:color w:val="auto"/>
          <w:szCs w:val="28"/>
          <w:u w:color="008080"/>
        </w:rPr>
        <w:t>o</w:t>
      </w:r>
      <w:r>
        <w:rPr>
          <w:rStyle w:val="Ninguno"/>
          <w:color w:val="auto"/>
          <w:szCs w:val="28"/>
          <w:u w:color="008080"/>
        </w:rPr>
        <w:t xml:space="preserve"> apoye, el actual sistema de precios de referencia</w:t>
      </w:r>
      <w:r w:rsidR="00823CE2">
        <w:rPr>
          <w:rStyle w:val="Ninguno"/>
          <w:color w:val="auto"/>
          <w:szCs w:val="28"/>
          <w:u w:color="008080"/>
        </w:rPr>
        <w:t>,</w:t>
      </w:r>
      <w:r>
        <w:rPr>
          <w:rStyle w:val="Ninguno"/>
          <w:color w:val="auto"/>
          <w:szCs w:val="28"/>
          <w:u w:color="008080"/>
        </w:rPr>
        <w:t xml:space="preserve"> y las medidas de los distintos gobiernos para contener el gasto</w:t>
      </w:r>
      <w:r w:rsidR="00823CE2">
        <w:rPr>
          <w:rStyle w:val="Ninguno"/>
          <w:color w:val="auto"/>
          <w:szCs w:val="28"/>
          <w:u w:color="008080"/>
        </w:rPr>
        <w:t>,</w:t>
      </w:r>
      <w:r>
        <w:rPr>
          <w:rStyle w:val="Ninguno"/>
          <w:color w:val="auto"/>
          <w:szCs w:val="28"/>
          <w:u w:color="008080"/>
        </w:rPr>
        <w:t xml:space="preserve"> fundamentalmente </w:t>
      </w:r>
      <w:r w:rsidR="00823CE2">
        <w:rPr>
          <w:rStyle w:val="Ninguno"/>
          <w:color w:val="auto"/>
          <w:szCs w:val="28"/>
          <w:u w:color="008080"/>
        </w:rPr>
        <w:t xml:space="preserve">dirigidas </w:t>
      </w:r>
      <w:r>
        <w:rPr>
          <w:rStyle w:val="Ninguno"/>
          <w:color w:val="auto"/>
          <w:szCs w:val="28"/>
          <w:u w:color="008080"/>
        </w:rPr>
        <w:t xml:space="preserve">a </w:t>
      </w:r>
      <w:r w:rsidR="00823CE2">
        <w:rPr>
          <w:rStyle w:val="Ninguno"/>
          <w:color w:val="auto"/>
          <w:szCs w:val="28"/>
          <w:u w:color="008080"/>
        </w:rPr>
        <w:t>contener la oferta</w:t>
      </w:r>
      <w:r w:rsidR="002E5734">
        <w:rPr>
          <w:rStyle w:val="Ninguno"/>
          <w:color w:val="auto"/>
          <w:szCs w:val="28"/>
          <w:u w:color="008080"/>
        </w:rPr>
        <w:t xml:space="preserve"> y reducir los precios</w:t>
      </w:r>
      <w:r w:rsidR="00823CE2">
        <w:rPr>
          <w:rStyle w:val="Ninguno"/>
          <w:color w:val="auto"/>
          <w:szCs w:val="28"/>
          <w:u w:color="008080"/>
        </w:rPr>
        <w:t>.</w:t>
      </w:r>
    </w:p>
    <w:p w:rsidR="00AA03EC" w:rsidRDefault="00AA03EC">
      <w:pPr>
        <w:pStyle w:val="Cuerpo"/>
        <w:jc w:val="both"/>
        <w:rPr>
          <w:rStyle w:val="Ninguno"/>
          <w:color w:val="auto"/>
          <w:szCs w:val="28"/>
          <w:u w:color="008080"/>
        </w:rPr>
      </w:pPr>
    </w:p>
    <w:p w:rsidR="00AA03EC" w:rsidRPr="00823CE2" w:rsidRDefault="00AA03EC">
      <w:pPr>
        <w:pStyle w:val="Cuerpo"/>
        <w:jc w:val="both"/>
        <w:rPr>
          <w:rStyle w:val="Ninguno"/>
          <w:b/>
          <w:color w:val="auto"/>
          <w:szCs w:val="28"/>
          <w:u w:color="008080"/>
        </w:rPr>
      </w:pPr>
      <w:r w:rsidRPr="00823CE2">
        <w:rPr>
          <w:rStyle w:val="Ninguno"/>
          <w:b/>
          <w:color w:val="auto"/>
          <w:szCs w:val="28"/>
          <w:u w:color="008080"/>
        </w:rPr>
        <w:t>Los problemas que se están detectando en la extensión del mercado de genéricos provienen de las normas que en cada momento se han ido implantando y de los Reales Decretos Leyes que han perjudicado fundamentalmente a las farmacias y a las empresas de genéricos.</w:t>
      </w:r>
    </w:p>
    <w:p w:rsidR="00AA03EC" w:rsidRDefault="00AA03EC">
      <w:pPr>
        <w:pStyle w:val="Cuerpo"/>
        <w:jc w:val="both"/>
        <w:rPr>
          <w:rStyle w:val="Ninguno"/>
          <w:color w:val="auto"/>
          <w:szCs w:val="28"/>
          <w:u w:color="008080"/>
        </w:rPr>
      </w:pPr>
    </w:p>
    <w:p w:rsidR="00AA03EC" w:rsidRPr="00AA03EC" w:rsidRDefault="00AA03EC" w:rsidP="00823CE2">
      <w:pPr>
        <w:pStyle w:val="Cuerpo"/>
        <w:shd w:val="clear" w:color="auto" w:fill="B8CCE4" w:themeFill="accent1" w:themeFillTint="66"/>
        <w:jc w:val="both"/>
        <w:rPr>
          <w:rStyle w:val="Ninguno"/>
          <w:color w:val="auto"/>
          <w:szCs w:val="28"/>
          <w:u w:color="008080"/>
        </w:rPr>
      </w:pPr>
      <w:r>
        <w:rPr>
          <w:rStyle w:val="Ninguno"/>
          <w:color w:val="auto"/>
          <w:szCs w:val="28"/>
          <w:u w:color="008080"/>
        </w:rPr>
        <w:t xml:space="preserve">El sistema de precios de referencia actual </w:t>
      </w:r>
      <w:r w:rsidRPr="00823CE2">
        <w:rPr>
          <w:rStyle w:val="Ninguno"/>
          <w:b/>
          <w:color w:val="auto"/>
          <w:szCs w:val="28"/>
          <w:u w:color="008080"/>
        </w:rPr>
        <w:t>hay que considerarlo fracasado</w:t>
      </w:r>
      <w:r w:rsidR="008937EA">
        <w:rPr>
          <w:rStyle w:val="Ninguno"/>
          <w:color w:val="auto"/>
          <w:szCs w:val="28"/>
          <w:u w:color="008080"/>
        </w:rPr>
        <w:t>, aunqu</w:t>
      </w:r>
      <w:r w:rsidR="00456EB4">
        <w:rPr>
          <w:rStyle w:val="Ninguno"/>
          <w:color w:val="auto"/>
          <w:szCs w:val="28"/>
          <w:u w:color="008080"/>
        </w:rPr>
        <w:t>e tuviera interés en el pasado. L</w:t>
      </w:r>
      <w:r w:rsidR="00823CE2">
        <w:rPr>
          <w:rStyle w:val="Ninguno"/>
          <w:color w:val="auto"/>
          <w:szCs w:val="28"/>
          <w:u w:color="008080"/>
        </w:rPr>
        <w:t>a prueba más evidente es la paralización del mercado de genéricos, y la necesidad de subvencionar a casi 900 farmacias en España, porque las dispensaciones a precios tan bajos las hacen inviables.</w:t>
      </w:r>
    </w:p>
    <w:p w:rsidR="00E66743" w:rsidRPr="00E66743" w:rsidRDefault="00E66743">
      <w:pPr>
        <w:pStyle w:val="Cuerpo"/>
        <w:jc w:val="both"/>
        <w:rPr>
          <w:rStyle w:val="Ninguno"/>
          <w:color w:val="auto"/>
          <w:szCs w:val="28"/>
          <w:u w:color="008080"/>
        </w:rPr>
      </w:pPr>
    </w:p>
    <w:p w:rsidR="00E66743" w:rsidRPr="00E66743" w:rsidRDefault="00E66743">
      <w:pPr>
        <w:pStyle w:val="Cuerpo"/>
        <w:jc w:val="both"/>
        <w:rPr>
          <w:rStyle w:val="Ninguno"/>
          <w:color w:val="auto"/>
          <w:szCs w:val="28"/>
          <w:u w:color="008080"/>
        </w:rPr>
      </w:pPr>
    </w:p>
    <w:p w:rsidR="00C829A4" w:rsidRDefault="00A773ED">
      <w:pPr>
        <w:pStyle w:val="Cuerpo"/>
        <w:jc w:val="both"/>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rPr>
        <w:lastRenderedPageBreak/>
        <w:t>Pronó</w:t>
      </w:r>
      <w:r>
        <w:rPr>
          <w:rStyle w:val="Ninguno"/>
          <w:rFonts w:ascii="Arial Black" w:hAnsi="Arial Black"/>
          <w:color w:val="008080"/>
          <w:sz w:val="28"/>
          <w:szCs w:val="28"/>
          <w:u w:color="008080"/>
          <w:lang w:val="it-IT"/>
        </w:rPr>
        <w:t xml:space="preserve">stico: </w:t>
      </w:r>
    </w:p>
    <w:p w:rsidR="00C829A4" w:rsidRDefault="00C829A4">
      <w:pPr>
        <w:pStyle w:val="Cuerpo"/>
        <w:jc w:val="both"/>
        <w:rPr>
          <w:rStyle w:val="Ninguno"/>
          <w:color w:val="008080"/>
          <w:sz w:val="18"/>
          <w:szCs w:val="18"/>
          <w:u w:color="008080"/>
        </w:rPr>
      </w:pPr>
    </w:p>
    <w:p w:rsidR="00C829A4" w:rsidRPr="001E61ED" w:rsidRDefault="00A773ED">
      <w:pPr>
        <w:pStyle w:val="Cuerpo"/>
        <w:jc w:val="both"/>
        <w:rPr>
          <w:rStyle w:val="Ninguno"/>
          <w:b/>
          <w:bCs/>
        </w:rPr>
      </w:pPr>
      <w:r w:rsidRPr="001E61ED">
        <w:rPr>
          <w:lang w:val="es-ES_tradnl"/>
        </w:rPr>
        <w:t xml:space="preserve">Los datos de consumo de medicamentos en el mes de </w:t>
      </w:r>
      <w:r w:rsidR="00F73A9A">
        <w:rPr>
          <w:lang w:val="es-ES_tradnl"/>
        </w:rPr>
        <w:t>Diciembre</w:t>
      </w:r>
      <w:r w:rsidRPr="001E61ED">
        <w:rPr>
          <w:lang w:val="es-ES_tradnl"/>
        </w:rPr>
        <w:t xml:space="preserve"> de 2017, ponen de manifiesto que </w:t>
      </w:r>
      <w:r w:rsidRPr="001E61ED">
        <w:rPr>
          <w:b/>
          <w:lang w:val="es-ES_tradnl"/>
        </w:rPr>
        <w:t xml:space="preserve">el mercado </w:t>
      </w:r>
      <w:r w:rsidR="008E7C7C" w:rsidRPr="001E61ED">
        <w:rPr>
          <w:b/>
          <w:lang w:val="es-ES_tradnl"/>
        </w:rPr>
        <w:t xml:space="preserve">financiado </w:t>
      </w:r>
      <w:r w:rsidRPr="001E61ED">
        <w:rPr>
          <w:b/>
          <w:lang w:val="es-ES_tradnl"/>
        </w:rPr>
        <w:t>contin</w:t>
      </w:r>
      <w:r w:rsidRPr="001E61ED">
        <w:rPr>
          <w:b/>
        </w:rPr>
        <w:t>ú</w:t>
      </w:r>
      <w:r w:rsidRPr="001E61ED">
        <w:rPr>
          <w:b/>
          <w:lang w:val="es-ES_tradnl"/>
        </w:rPr>
        <w:t>a su recuperación</w:t>
      </w:r>
      <w:r w:rsidR="008E7C7C" w:rsidRPr="001E61ED">
        <w:rPr>
          <w:b/>
          <w:lang w:val="es-ES_tradnl"/>
        </w:rPr>
        <w:t xml:space="preserve"> de forma muy lenta</w:t>
      </w:r>
      <w:r w:rsidR="00456EB4">
        <w:rPr>
          <w:b/>
          <w:lang w:val="es-ES_tradnl"/>
        </w:rPr>
        <w:t>.</w:t>
      </w:r>
      <w:r w:rsidRPr="001E61ED">
        <w:rPr>
          <w:b/>
          <w:lang w:val="es-ES_tradnl"/>
        </w:rPr>
        <w:t xml:space="preserve"> </w:t>
      </w:r>
      <w:r w:rsidR="00456EB4">
        <w:rPr>
          <w:b/>
          <w:lang w:val="es-ES_tradnl"/>
        </w:rPr>
        <w:t>E</w:t>
      </w:r>
      <w:r w:rsidR="008E7C7C" w:rsidRPr="001E61ED">
        <w:rPr>
          <w:b/>
          <w:lang w:val="es-ES_tradnl"/>
        </w:rPr>
        <w:t>l mercado total ofrece claros síntomas de estancamiento</w:t>
      </w:r>
      <w:r w:rsidRPr="001E61ED">
        <w:rPr>
          <w:lang w:val="es-ES_tradnl"/>
        </w:rPr>
        <w:t xml:space="preserve">. El crecimiento en </w:t>
      </w:r>
      <w:r w:rsidRPr="001E61ED">
        <w:rPr>
          <w:rStyle w:val="Ninguno"/>
          <w:b/>
          <w:bCs/>
        </w:rPr>
        <w:t>t</w:t>
      </w:r>
      <w:r w:rsidRPr="001E61ED">
        <w:rPr>
          <w:rStyle w:val="Ninguno"/>
          <w:b/>
          <w:bCs/>
          <w:lang w:val="fr-FR"/>
        </w:rPr>
        <w:t>é</w:t>
      </w:r>
      <w:r w:rsidRPr="001E61ED">
        <w:rPr>
          <w:rStyle w:val="Ninguno"/>
          <w:b/>
          <w:bCs/>
        </w:rPr>
        <w:t xml:space="preserve">rminos anuales del mercado financiado alcanza este mes los </w:t>
      </w:r>
      <w:r w:rsidR="006F1155">
        <w:rPr>
          <w:b/>
          <w:lang w:val="es-ES_tradnl"/>
        </w:rPr>
        <w:t>258,1</w:t>
      </w:r>
      <w:r w:rsidRPr="001E61ED">
        <w:rPr>
          <w:rStyle w:val="Ninguno"/>
          <w:b/>
          <w:bCs/>
        </w:rPr>
        <w:t xml:space="preserve"> millones de euros.</w:t>
      </w:r>
    </w:p>
    <w:p w:rsidR="00C829A4" w:rsidRPr="001E61ED" w:rsidRDefault="00A773ED">
      <w:pPr>
        <w:pStyle w:val="Cuerpo"/>
        <w:jc w:val="both"/>
        <w:rPr>
          <w:rStyle w:val="Ninguno"/>
          <w:b/>
          <w:bCs/>
          <w:szCs w:val="22"/>
        </w:rPr>
      </w:pPr>
      <w:r w:rsidRPr="001E61ED">
        <w:rPr>
          <w:rStyle w:val="Ninguno"/>
          <w:b/>
          <w:bCs/>
          <w:szCs w:val="22"/>
        </w:rPr>
        <w:t xml:space="preserve"> </w:t>
      </w:r>
    </w:p>
    <w:p w:rsidR="00874650" w:rsidRPr="001E61ED" w:rsidRDefault="00A773ED" w:rsidP="00FA08CA">
      <w:pPr>
        <w:jc w:val="both"/>
        <w:rPr>
          <w:rFonts w:ascii="Arial" w:hAnsi="Arial" w:cs="Arial"/>
          <w:lang w:val="es-ES_tradnl"/>
        </w:rPr>
      </w:pPr>
      <w:r w:rsidRPr="001E61ED">
        <w:rPr>
          <w:rFonts w:ascii="Arial" w:hAnsi="Arial" w:cs="Arial"/>
          <w:lang w:val="es-ES_tradnl"/>
        </w:rPr>
        <w:t xml:space="preserve">En este Observatorio se actualiza la evolución del consumo de recetas como indicador de la demanda, perfectamente comparable con el año anterior, donde </w:t>
      </w:r>
      <w:r w:rsidRPr="001E61ED">
        <w:rPr>
          <w:rStyle w:val="Ninguno"/>
          <w:rFonts w:ascii="Arial" w:hAnsi="Arial" w:cs="Arial"/>
          <w:b/>
          <w:bCs/>
        </w:rPr>
        <w:t xml:space="preserve">se ha producido un </w:t>
      </w:r>
      <w:r w:rsidR="00915F39" w:rsidRPr="001E61ED">
        <w:rPr>
          <w:rStyle w:val="Ninguno"/>
          <w:rFonts w:ascii="Arial" w:hAnsi="Arial" w:cs="Arial"/>
          <w:b/>
          <w:bCs/>
        </w:rPr>
        <w:t>aumento</w:t>
      </w:r>
      <w:r w:rsidRPr="001E61ED">
        <w:rPr>
          <w:rStyle w:val="Ninguno"/>
          <w:rFonts w:ascii="Arial" w:hAnsi="Arial" w:cs="Arial"/>
          <w:b/>
          <w:bCs/>
        </w:rPr>
        <w:t xml:space="preserve"> respecto al mismo mes del año anterior de </w:t>
      </w:r>
      <w:r w:rsidR="006F1155">
        <w:rPr>
          <w:rStyle w:val="Ninguno"/>
          <w:rFonts w:ascii="Arial" w:hAnsi="Arial" w:cs="Arial"/>
          <w:b/>
          <w:bCs/>
        </w:rPr>
        <w:t>400.000</w:t>
      </w:r>
      <w:r w:rsidRPr="001E61ED">
        <w:rPr>
          <w:rStyle w:val="Ninguno"/>
          <w:rFonts w:ascii="Arial" w:hAnsi="Arial" w:cs="Arial"/>
          <w:b/>
          <w:bCs/>
        </w:rPr>
        <w:t xml:space="preserve">  recetas. </w:t>
      </w:r>
      <w:r w:rsidRPr="001E61ED">
        <w:rPr>
          <w:rFonts w:ascii="Arial" w:hAnsi="Arial" w:cs="Arial"/>
          <w:lang w:val="es-ES_tradnl"/>
        </w:rPr>
        <w:t xml:space="preserve">En este mes de </w:t>
      </w:r>
      <w:r w:rsidR="00F73A9A">
        <w:rPr>
          <w:rFonts w:ascii="Arial" w:hAnsi="Arial" w:cs="Arial"/>
          <w:lang w:val="es-ES_tradnl"/>
        </w:rPr>
        <w:t>Diciembre</w:t>
      </w:r>
      <w:r w:rsidRPr="001E61ED">
        <w:rPr>
          <w:rFonts w:ascii="Arial" w:hAnsi="Arial" w:cs="Arial"/>
          <w:lang w:val="es-ES_tradnl"/>
        </w:rPr>
        <w:t xml:space="preserve"> tambi</w:t>
      </w:r>
      <w:r w:rsidRPr="001E61ED">
        <w:rPr>
          <w:rFonts w:ascii="Arial" w:hAnsi="Arial" w:cs="Arial"/>
          <w:lang w:val="fr-FR"/>
        </w:rPr>
        <w:t>é</w:t>
      </w:r>
      <w:r w:rsidRPr="001E61ED">
        <w:rPr>
          <w:rFonts w:ascii="Arial" w:hAnsi="Arial" w:cs="Arial"/>
          <w:lang w:val="es-ES_tradnl"/>
        </w:rPr>
        <w:t xml:space="preserve">n aumenta el </w:t>
      </w:r>
      <w:r w:rsidRPr="001E61ED">
        <w:rPr>
          <w:rStyle w:val="Ninguno"/>
          <w:rFonts w:ascii="Arial" w:hAnsi="Arial" w:cs="Arial"/>
          <w:b/>
          <w:bCs/>
        </w:rPr>
        <w:t xml:space="preserve">Gasto Medio por Receta un </w:t>
      </w:r>
      <w:r w:rsidR="006F1155">
        <w:rPr>
          <w:rStyle w:val="Ninguno"/>
          <w:rFonts w:ascii="Arial" w:hAnsi="Arial" w:cs="Arial"/>
          <w:b/>
          <w:bCs/>
        </w:rPr>
        <w:t>2,13</w:t>
      </w:r>
      <w:r w:rsidRPr="001E61ED">
        <w:rPr>
          <w:rStyle w:val="Ninguno"/>
          <w:rFonts w:ascii="Arial" w:hAnsi="Arial" w:cs="Arial"/>
          <w:b/>
          <w:bCs/>
        </w:rPr>
        <w:t xml:space="preserve">%. </w:t>
      </w:r>
      <w:r w:rsidRPr="001E61ED">
        <w:rPr>
          <w:rFonts w:ascii="Arial" w:hAnsi="Arial" w:cs="Arial"/>
          <w:lang w:val="es-ES_tradnl"/>
        </w:rPr>
        <w:t>La demanda de medicamentos</w:t>
      </w:r>
      <w:r w:rsidR="00ED6B6F" w:rsidRPr="001E61ED">
        <w:rPr>
          <w:rFonts w:ascii="Arial" w:hAnsi="Arial" w:cs="Arial"/>
          <w:lang w:val="es-ES_tradnl"/>
        </w:rPr>
        <w:t xml:space="preserve"> financiados</w:t>
      </w:r>
      <w:r w:rsidRPr="001E61ED">
        <w:rPr>
          <w:rFonts w:ascii="Arial" w:hAnsi="Arial" w:cs="Arial"/>
          <w:lang w:val="es-ES_tradnl"/>
        </w:rPr>
        <w:t xml:space="preserve"> contin</w:t>
      </w:r>
      <w:r w:rsidRPr="001E61ED">
        <w:rPr>
          <w:rFonts w:ascii="Arial" w:hAnsi="Arial" w:cs="Arial"/>
          <w:lang w:val="es-ES"/>
        </w:rPr>
        <w:t>ú</w:t>
      </w:r>
      <w:r w:rsidRPr="001E61ED">
        <w:rPr>
          <w:rFonts w:ascii="Arial" w:hAnsi="Arial" w:cs="Arial"/>
          <w:lang w:val="it-IT"/>
        </w:rPr>
        <w:t>a normaliz</w:t>
      </w:r>
      <w:r w:rsidRPr="001E61ED">
        <w:rPr>
          <w:rFonts w:ascii="Arial" w:hAnsi="Arial" w:cs="Arial"/>
          <w:lang w:val="es-ES"/>
        </w:rPr>
        <w:t>á</w:t>
      </w:r>
      <w:r w:rsidRPr="001E61ED">
        <w:rPr>
          <w:rFonts w:ascii="Arial" w:hAnsi="Arial" w:cs="Arial"/>
          <w:lang w:val="es-ES_tradnl"/>
        </w:rPr>
        <w:t>ndose respecto al año 2012</w:t>
      </w:r>
      <w:r w:rsidR="00BB423C">
        <w:rPr>
          <w:rFonts w:ascii="Arial" w:hAnsi="Arial" w:cs="Arial"/>
          <w:lang w:val="es-ES_tradnl"/>
        </w:rPr>
        <w:t>, aunque estimamos que nunca llegará a alcanzar la cifra de ese año,</w:t>
      </w:r>
      <w:r w:rsidRPr="001E61ED">
        <w:rPr>
          <w:rFonts w:ascii="Arial" w:hAnsi="Arial" w:cs="Arial"/>
          <w:lang w:val="es-ES_tradnl"/>
        </w:rPr>
        <w:t xml:space="preserve"> y en el acumulado interanual respecto a 2016 se ha producido un incremento de </w:t>
      </w:r>
      <w:r w:rsidR="006F1155">
        <w:rPr>
          <w:rFonts w:ascii="Arial" w:hAnsi="Arial" w:cs="Arial"/>
          <w:lang w:val="es-ES_tradnl"/>
        </w:rPr>
        <w:t>6,9</w:t>
      </w:r>
      <w:r w:rsidRPr="001E61ED">
        <w:rPr>
          <w:rFonts w:ascii="Arial" w:hAnsi="Arial" w:cs="Arial"/>
          <w:lang w:val="es-ES_tradnl"/>
        </w:rPr>
        <w:t xml:space="preserve">  millones de recetas.</w:t>
      </w:r>
    </w:p>
    <w:p w:rsidR="00874650" w:rsidRDefault="00874650" w:rsidP="00FA08CA">
      <w:pPr>
        <w:jc w:val="both"/>
        <w:rPr>
          <w:rFonts w:ascii="Arial" w:hAnsi="Arial" w:cs="Arial"/>
          <w:sz w:val="22"/>
          <w:lang w:val="es-ES_tradnl"/>
        </w:rPr>
      </w:pPr>
    </w:p>
    <w:p w:rsidR="001E61ED" w:rsidRDefault="006F1155" w:rsidP="00874650">
      <w:pPr>
        <w:pStyle w:val="Cuerpo"/>
        <w:jc w:val="both"/>
        <w:rPr>
          <w:rStyle w:val="Ninguno"/>
          <w:color w:val="auto"/>
          <w:szCs w:val="28"/>
          <w:u w:color="008080"/>
        </w:rPr>
      </w:pPr>
      <w:r>
        <w:rPr>
          <w:rStyle w:val="Ninguno"/>
          <w:color w:val="auto"/>
          <w:szCs w:val="28"/>
          <w:u w:color="008080"/>
        </w:rPr>
        <w:t>Una visión retrospectiva del año 2017 indica que los crecimientos de este año han sido inferiores a los de 2016, tanto en el mercado financiado como en el total. Las farmacias se han visto privadas de 420 millones de euros que han beneficiado a las Comunidades Autónomas por las deducciones y descuentos impuestos por los Reales Decretos Leyes que se promulgaron en tiempos de grandes crecimientos del mercado y que ahora deberían ser derogados</w:t>
      </w:r>
      <w:r w:rsidR="00925A81">
        <w:rPr>
          <w:rStyle w:val="Ninguno"/>
          <w:color w:val="auto"/>
          <w:szCs w:val="28"/>
          <w:u w:color="008080"/>
        </w:rPr>
        <w:t>, ya que hacen descender el margen al 22% en productos financiados</w:t>
      </w:r>
      <w:r>
        <w:rPr>
          <w:rStyle w:val="Ninguno"/>
          <w:color w:val="auto"/>
          <w:szCs w:val="28"/>
          <w:u w:color="008080"/>
        </w:rPr>
        <w:t>. Como únicas noticias favorables hay que reseñar un ligero descenso de las farmacias VEC</w:t>
      </w:r>
      <w:r w:rsidR="00925A81">
        <w:rPr>
          <w:rStyle w:val="Ninguno"/>
          <w:color w:val="auto"/>
          <w:szCs w:val="28"/>
          <w:u w:color="008080"/>
        </w:rPr>
        <w:t xml:space="preserve"> – han descendido hasta 895, cuando en 2016 eran 971 -,  </w:t>
      </w:r>
      <w:r>
        <w:rPr>
          <w:rStyle w:val="Ninguno"/>
          <w:color w:val="auto"/>
          <w:szCs w:val="28"/>
          <w:u w:color="008080"/>
        </w:rPr>
        <w:t xml:space="preserve"> y un aumento del empleo de titulados.</w:t>
      </w:r>
    </w:p>
    <w:p w:rsidR="00BB423C" w:rsidRDefault="00BB423C" w:rsidP="00874650">
      <w:pPr>
        <w:pStyle w:val="Cuerpo"/>
        <w:jc w:val="both"/>
        <w:rPr>
          <w:rStyle w:val="Ninguno"/>
          <w:color w:val="auto"/>
          <w:szCs w:val="28"/>
          <w:u w:color="008080"/>
        </w:rPr>
      </w:pPr>
    </w:p>
    <w:p w:rsidR="00925A81" w:rsidRDefault="00BB423C" w:rsidP="00BB423C">
      <w:pPr>
        <w:pStyle w:val="Cuerpo"/>
        <w:jc w:val="both"/>
        <w:rPr>
          <w:rStyle w:val="Ninguno"/>
          <w:color w:val="auto"/>
          <w:szCs w:val="28"/>
          <w:u w:color="008080"/>
        </w:rPr>
      </w:pPr>
      <w:r w:rsidRPr="00BB423C">
        <w:rPr>
          <w:rStyle w:val="Ninguno"/>
          <w:color w:val="auto"/>
          <w:szCs w:val="28"/>
          <w:u w:color="008080"/>
        </w:rPr>
        <w:t xml:space="preserve">Tras veinte años de la introducción de genéricos en España se constatan las dificultades para conseguir mayores cuotas de mercado, ya que incluso se ha producido un descenso de su mercado entre 2016 y 2017. </w:t>
      </w:r>
    </w:p>
    <w:p w:rsidR="00925A81" w:rsidRDefault="00925A81" w:rsidP="00BB423C">
      <w:pPr>
        <w:pStyle w:val="Cuerpo"/>
        <w:jc w:val="both"/>
        <w:rPr>
          <w:rStyle w:val="Ninguno"/>
          <w:color w:val="auto"/>
          <w:szCs w:val="28"/>
          <w:u w:color="008080"/>
        </w:rPr>
      </w:pPr>
    </w:p>
    <w:p w:rsidR="00925A81" w:rsidRDefault="00BB423C" w:rsidP="00BB423C">
      <w:pPr>
        <w:pStyle w:val="Cuerpo"/>
        <w:jc w:val="both"/>
        <w:rPr>
          <w:rStyle w:val="Ninguno"/>
          <w:color w:val="auto"/>
          <w:szCs w:val="28"/>
          <w:u w:color="008080"/>
        </w:rPr>
      </w:pPr>
      <w:r w:rsidRPr="00BB423C">
        <w:rPr>
          <w:rStyle w:val="Ninguno"/>
          <w:color w:val="auto"/>
          <w:szCs w:val="28"/>
          <w:u w:color="008080"/>
        </w:rPr>
        <w:t>La</w:t>
      </w:r>
      <w:r>
        <w:rPr>
          <w:rStyle w:val="Ninguno"/>
          <w:color w:val="auto"/>
          <w:szCs w:val="28"/>
          <w:u w:color="008080"/>
        </w:rPr>
        <w:t>s</w:t>
      </w:r>
      <w:r w:rsidRPr="00BB423C">
        <w:rPr>
          <w:rStyle w:val="Ninguno"/>
          <w:color w:val="auto"/>
          <w:szCs w:val="28"/>
          <w:u w:color="008080"/>
        </w:rPr>
        <w:t xml:space="preserve"> medias apuntadas por la Asociación Patronal AESG, inciden fundamentalmente </w:t>
      </w:r>
      <w:r w:rsidRPr="00BB423C">
        <w:rPr>
          <w:rStyle w:val="Ninguno"/>
          <w:b/>
          <w:color w:val="auto"/>
          <w:szCs w:val="28"/>
          <w:u w:color="008080"/>
        </w:rPr>
        <w:t>en establecer una diferencia de precios con los medicamentos de marca</w:t>
      </w:r>
      <w:r w:rsidRPr="00BB423C">
        <w:rPr>
          <w:rStyle w:val="Ninguno"/>
          <w:color w:val="auto"/>
          <w:szCs w:val="28"/>
          <w:u w:color="008080"/>
        </w:rPr>
        <w:t xml:space="preserve">, </w:t>
      </w:r>
      <w:r w:rsidRPr="00BB423C">
        <w:rPr>
          <w:rStyle w:val="Ninguno"/>
          <w:b/>
          <w:color w:val="auto"/>
          <w:szCs w:val="28"/>
          <w:u w:color="008080"/>
        </w:rPr>
        <w:t>potenciar la prescripción por principio activo</w:t>
      </w:r>
      <w:r w:rsidRPr="00BB423C">
        <w:rPr>
          <w:rStyle w:val="Ninguno"/>
          <w:color w:val="auto"/>
          <w:szCs w:val="28"/>
          <w:u w:color="008080"/>
        </w:rPr>
        <w:t xml:space="preserve"> e incidir en la </w:t>
      </w:r>
      <w:r w:rsidRPr="00BB423C">
        <w:rPr>
          <w:rStyle w:val="Ninguno"/>
          <w:b/>
          <w:color w:val="auto"/>
          <w:szCs w:val="28"/>
          <w:u w:color="008080"/>
        </w:rPr>
        <w:t>unidad de mercado</w:t>
      </w:r>
      <w:r w:rsidRPr="00BB423C">
        <w:rPr>
          <w:rStyle w:val="Ninguno"/>
          <w:color w:val="auto"/>
          <w:szCs w:val="28"/>
          <w:u w:color="008080"/>
        </w:rPr>
        <w:t xml:space="preserve"> que evite medidas como las subastas. </w:t>
      </w:r>
    </w:p>
    <w:p w:rsidR="00925A81" w:rsidRDefault="00925A81" w:rsidP="00BB423C">
      <w:pPr>
        <w:pStyle w:val="Cuerpo"/>
        <w:jc w:val="both"/>
        <w:rPr>
          <w:rStyle w:val="Ninguno"/>
          <w:color w:val="auto"/>
          <w:szCs w:val="28"/>
          <w:u w:color="008080"/>
        </w:rPr>
      </w:pPr>
    </w:p>
    <w:p w:rsidR="00BB423C" w:rsidRPr="00BB423C" w:rsidRDefault="00BB423C" w:rsidP="00BB423C">
      <w:pPr>
        <w:pStyle w:val="Cuerpo"/>
        <w:jc w:val="both"/>
        <w:rPr>
          <w:rStyle w:val="Ninguno"/>
          <w:color w:val="auto"/>
          <w:szCs w:val="28"/>
          <w:u w:color="008080"/>
        </w:rPr>
      </w:pPr>
      <w:r w:rsidRPr="00BB423C">
        <w:rPr>
          <w:rStyle w:val="Ninguno"/>
          <w:b/>
          <w:color w:val="auto"/>
          <w:szCs w:val="28"/>
          <w:u w:color="008080"/>
        </w:rPr>
        <w:t>FEFE, como patronal de las oficinas de farmacia siempre ha mantenido una posición de apoyo a los medicamentos genéricos</w:t>
      </w:r>
      <w:r w:rsidR="00925A81">
        <w:rPr>
          <w:rStyle w:val="Ninguno"/>
          <w:b/>
          <w:color w:val="auto"/>
          <w:szCs w:val="28"/>
          <w:u w:color="008080"/>
        </w:rPr>
        <w:t xml:space="preserve">, </w:t>
      </w:r>
      <w:r w:rsidR="00925A81">
        <w:rPr>
          <w:rStyle w:val="Ninguno"/>
          <w:color w:val="auto"/>
          <w:szCs w:val="28"/>
          <w:u w:color="008080"/>
        </w:rPr>
        <w:t>por entender que existen razones sanitarias y sociales para su extensión, cuando caducan las patentes</w:t>
      </w:r>
      <w:r w:rsidRPr="00BB423C">
        <w:rPr>
          <w:rStyle w:val="Ninguno"/>
          <w:color w:val="auto"/>
          <w:szCs w:val="28"/>
          <w:u w:color="008080"/>
        </w:rPr>
        <w:t>. Los problemas que se están detectando en la extensión del mercado de genéricos provienen de las normas que en cada momento se han ido implantando</w:t>
      </w:r>
      <w:r w:rsidR="00925A81">
        <w:rPr>
          <w:rStyle w:val="Ninguno"/>
          <w:color w:val="auto"/>
          <w:szCs w:val="28"/>
          <w:u w:color="008080"/>
        </w:rPr>
        <w:t>,</w:t>
      </w:r>
      <w:r w:rsidRPr="00BB423C">
        <w:rPr>
          <w:rStyle w:val="Ninguno"/>
          <w:color w:val="auto"/>
          <w:szCs w:val="28"/>
          <w:u w:color="008080"/>
        </w:rPr>
        <w:t xml:space="preserve"> y de los Reales Decretos Leyes que han perjudicado fundamentalmente a las farmacias</w:t>
      </w:r>
      <w:r w:rsidR="00925A81">
        <w:rPr>
          <w:rStyle w:val="Ninguno"/>
          <w:color w:val="auto"/>
          <w:szCs w:val="28"/>
          <w:u w:color="008080"/>
        </w:rPr>
        <w:t>,</w:t>
      </w:r>
      <w:r w:rsidRPr="00BB423C">
        <w:rPr>
          <w:rStyle w:val="Ninguno"/>
          <w:color w:val="auto"/>
          <w:szCs w:val="28"/>
          <w:u w:color="008080"/>
        </w:rPr>
        <w:t xml:space="preserve"> y a las empresas de genéricos</w:t>
      </w:r>
      <w:r w:rsidR="00925A81">
        <w:rPr>
          <w:rStyle w:val="Ninguno"/>
          <w:color w:val="auto"/>
          <w:szCs w:val="28"/>
          <w:u w:color="008080"/>
        </w:rPr>
        <w:t xml:space="preserve">; </w:t>
      </w:r>
      <w:r>
        <w:rPr>
          <w:rStyle w:val="Ninguno"/>
          <w:color w:val="auto"/>
          <w:szCs w:val="28"/>
          <w:u w:color="008080"/>
        </w:rPr>
        <w:t>e</w:t>
      </w:r>
      <w:r w:rsidR="00925A81">
        <w:rPr>
          <w:rStyle w:val="Ninguno"/>
          <w:color w:val="auto"/>
          <w:szCs w:val="28"/>
          <w:u w:color="008080"/>
        </w:rPr>
        <w:t>n particular</w:t>
      </w:r>
      <w:r>
        <w:rPr>
          <w:rStyle w:val="Ninguno"/>
          <w:color w:val="auto"/>
          <w:szCs w:val="28"/>
          <w:u w:color="008080"/>
        </w:rPr>
        <w:t xml:space="preserve"> el sistema de precios de referencia, al </w:t>
      </w:r>
      <w:r w:rsidRPr="00823CE2">
        <w:rPr>
          <w:rStyle w:val="Ninguno"/>
          <w:b/>
          <w:color w:val="auto"/>
          <w:szCs w:val="28"/>
          <w:u w:color="008080"/>
        </w:rPr>
        <w:t>que consider</w:t>
      </w:r>
      <w:r w:rsidR="00925A81">
        <w:rPr>
          <w:rStyle w:val="Ninguno"/>
          <w:b/>
          <w:color w:val="auto"/>
          <w:szCs w:val="28"/>
          <w:u w:color="008080"/>
        </w:rPr>
        <w:t>ar</w:t>
      </w:r>
      <w:r w:rsidRPr="00823CE2">
        <w:rPr>
          <w:rStyle w:val="Ninguno"/>
          <w:b/>
          <w:color w:val="auto"/>
          <w:szCs w:val="28"/>
          <w:u w:color="008080"/>
        </w:rPr>
        <w:t xml:space="preserve"> fracasado</w:t>
      </w:r>
      <w:r>
        <w:rPr>
          <w:rStyle w:val="Ninguno"/>
          <w:color w:val="auto"/>
          <w:szCs w:val="28"/>
          <w:u w:color="008080"/>
        </w:rPr>
        <w:t xml:space="preserve">, aunque tuviera interés en el pasado. </w:t>
      </w:r>
    </w:p>
    <w:p w:rsidR="00BB423C" w:rsidRPr="00E66743" w:rsidRDefault="00BB423C" w:rsidP="00BB423C">
      <w:pPr>
        <w:pStyle w:val="Cuerpo"/>
        <w:jc w:val="both"/>
        <w:rPr>
          <w:rStyle w:val="Ninguno"/>
          <w:color w:val="auto"/>
          <w:szCs w:val="28"/>
          <w:u w:color="008080"/>
        </w:rPr>
      </w:pPr>
      <w:r>
        <w:rPr>
          <w:rStyle w:val="Ninguno"/>
          <w:b/>
          <w:color w:val="auto"/>
          <w:szCs w:val="28"/>
          <w:u w:color="008080"/>
        </w:rPr>
        <w:t xml:space="preserve"> </w:t>
      </w:r>
    </w:p>
    <w:p w:rsidR="00790C16" w:rsidRDefault="00A773ED">
      <w:pPr>
        <w:pStyle w:val="Cuerpo"/>
        <w:jc w:val="both"/>
        <w:rPr>
          <w:lang w:val="es-ES_tradnl"/>
        </w:rPr>
      </w:pPr>
      <w:r>
        <w:rPr>
          <w:rStyle w:val="Ninguno"/>
          <w:b/>
          <w:bCs/>
        </w:rPr>
        <w:t>Finalmente, las previsiones a corto plazo –</w:t>
      </w:r>
      <w:r w:rsidR="00925A81">
        <w:rPr>
          <w:rStyle w:val="Ninguno"/>
          <w:b/>
          <w:bCs/>
        </w:rPr>
        <w:t xml:space="preserve"> </w:t>
      </w:r>
      <w:r w:rsidR="00BB423C">
        <w:rPr>
          <w:rStyle w:val="Ninguno"/>
          <w:b/>
          <w:bCs/>
        </w:rPr>
        <w:t>enero</w:t>
      </w:r>
      <w:r w:rsidR="00EB0F0E">
        <w:rPr>
          <w:rStyle w:val="Ninguno"/>
          <w:b/>
          <w:bCs/>
        </w:rPr>
        <w:t xml:space="preserve"> y </w:t>
      </w:r>
      <w:r w:rsidR="00BB423C">
        <w:rPr>
          <w:rStyle w:val="Ninguno"/>
          <w:b/>
          <w:bCs/>
        </w:rPr>
        <w:t>febre</w:t>
      </w:r>
      <w:r w:rsidR="00EB0F0E">
        <w:rPr>
          <w:rStyle w:val="Ninguno"/>
          <w:b/>
          <w:bCs/>
        </w:rPr>
        <w:t>ro de 2</w:t>
      </w:r>
      <w:r w:rsidR="00DF5745">
        <w:rPr>
          <w:rStyle w:val="Ninguno"/>
          <w:b/>
          <w:bCs/>
        </w:rPr>
        <w:t>018</w:t>
      </w:r>
      <w:r w:rsidR="00925A81">
        <w:rPr>
          <w:rStyle w:val="Ninguno"/>
          <w:b/>
          <w:bCs/>
        </w:rPr>
        <w:t xml:space="preserve"> </w:t>
      </w:r>
      <w:r>
        <w:rPr>
          <w:rStyle w:val="Ninguno"/>
          <w:b/>
          <w:bCs/>
        </w:rPr>
        <w:t xml:space="preserve">– </w:t>
      </w:r>
      <w:r>
        <w:rPr>
          <w:lang w:val="es-ES_tradnl"/>
        </w:rPr>
        <w:t>indican que el mercado continuar</w:t>
      </w:r>
      <w:r>
        <w:t xml:space="preserve">á </w:t>
      </w:r>
      <w:r>
        <w:rPr>
          <w:lang w:val="es-ES_tradnl"/>
        </w:rPr>
        <w:t xml:space="preserve">en un crecimiento </w:t>
      </w:r>
      <w:r w:rsidR="00ED6B6F">
        <w:rPr>
          <w:lang w:val="es-ES_tradnl"/>
        </w:rPr>
        <w:t>inferior al 2%</w:t>
      </w:r>
      <w:r w:rsidR="00DF5745">
        <w:rPr>
          <w:lang w:val="es-ES_tradnl"/>
        </w:rPr>
        <w:t>.</w:t>
      </w:r>
    </w:p>
    <w:sectPr w:rsidR="00790C16" w:rsidSect="00FF1FDA">
      <w:headerReference w:type="default" r:id="rId16"/>
      <w:footerReference w:type="default" r:id="rId17"/>
      <w:headerReference w:type="first" r:id="rId18"/>
      <w:footerReference w:type="first" r:id="rId19"/>
      <w:pgSz w:w="11900" w:h="16840"/>
      <w:pgMar w:top="1418" w:right="1531" w:bottom="1418" w:left="153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CA0" w:rsidRDefault="00631CA0">
      <w:r>
        <w:separator/>
      </w:r>
    </w:p>
  </w:endnote>
  <w:endnote w:type="continuationSeparator" w:id="0">
    <w:p w:rsidR="00631CA0" w:rsidRDefault="0063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Gotham Light">
    <w:altName w:val="Gotham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A4" w:rsidRDefault="00A773ED">
    <w:pPr>
      <w:pStyle w:val="Piedepgina"/>
      <w:tabs>
        <w:tab w:val="clear" w:pos="8838"/>
        <w:tab w:val="right" w:pos="8818"/>
      </w:tabs>
      <w:jc w:val="center"/>
    </w:pPr>
    <w:r>
      <w:t>FEDERACIÓN EMPRESARIAL DE FARMACÉUTICOS ESPAÑOLES</w:t>
    </w:r>
  </w:p>
  <w:p w:rsidR="00C829A4" w:rsidRDefault="00A773ED">
    <w:pPr>
      <w:pStyle w:val="Piedepgina"/>
      <w:tabs>
        <w:tab w:val="clear" w:pos="8838"/>
        <w:tab w:val="right" w:pos="8818"/>
      </w:tabs>
      <w:jc w:val="center"/>
    </w:pPr>
    <w:r>
      <w:t>Príncipe de Vergara 8, 3º. 28001 – Madrid</w:t>
    </w:r>
  </w:p>
  <w:p w:rsidR="00C829A4" w:rsidRDefault="00A773ED">
    <w:pPr>
      <w:pStyle w:val="Piedepgina"/>
      <w:tabs>
        <w:tab w:val="clear" w:pos="8838"/>
        <w:tab w:val="right" w:pos="8818"/>
      </w:tabs>
      <w:jc w:val="center"/>
    </w:pPr>
    <w:r>
      <w:t>•Tel: 91 575 43 86 • Fax: 91 577 57 43 • e-mail: federacion@fefe.com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A4" w:rsidRDefault="00C829A4">
    <w:pPr>
      <w:pStyle w:val="Cabeceraypi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CA0" w:rsidRDefault="00631CA0">
      <w:r>
        <w:separator/>
      </w:r>
    </w:p>
  </w:footnote>
  <w:footnote w:type="continuationSeparator" w:id="0">
    <w:p w:rsidR="00631CA0" w:rsidRDefault="00631C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A4" w:rsidRDefault="00A773ED">
    <w:pPr>
      <w:pStyle w:val="Encabezado"/>
      <w:tabs>
        <w:tab w:val="clear" w:pos="8838"/>
        <w:tab w:val="right" w:pos="8818"/>
      </w:tabs>
    </w:pPr>
    <w:r>
      <w:rPr>
        <w:noProof/>
        <w:lang w:val="es-ES"/>
      </w:rPr>
      <w:drawing>
        <wp:inline distT="0" distB="0" distL="0" distR="0">
          <wp:extent cx="800100" cy="685800"/>
          <wp:effectExtent l="0" t="0" r="0" b="0"/>
          <wp:docPr id="1073741825" name="officeArt object" descr="Logofefe"/>
          <wp:cNvGraphicFramePr/>
          <a:graphic xmlns:a="http://schemas.openxmlformats.org/drawingml/2006/main">
            <a:graphicData uri="http://schemas.openxmlformats.org/drawingml/2006/picture">
              <pic:pic xmlns:pic="http://schemas.openxmlformats.org/drawingml/2006/picture">
                <pic:nvPicPr>
                  <pic:cNvPr id="1073741825" name="Logofefe" descr="Logofefe"/>
                  <pic:cNvPicPr>
                    <a:picLocks noChangeAspect="1"/>
                  </pic:cNvPicPr>
                </pic:nvPicPr>
                <pic:blipFill>
                  <a:blip r:embed="rId1">
                    <a:extLst/>
                  </a:blip>
                  <a:stretch>
                    <a:fillRect/>
                  </a:stretch>
                </pic:blipFill>
                <pic:spPr>
                  <a:xfrm>
                    <a:off x="0" y="0"/>
                    <a:ext cx="800100" cy="685800"/>
                  </a:xfrm>
                  <a:prstGeom prst="rect">
                    <a:avLst/>
                  </a:prstGeom>
                  <a:ln w="12700" cap="flat">
                    <a:noFill/>
                    <a:miter lim="400000"/>
                  </a:ln>
                  <a:effectLst/>
                </pic:spPr>
              </pic:pic>
            </a:graphicData>
          </a:graphic>
        </wp:inline>
      </w:drawing>
    </w:r>
    <w:r>
      <w:tab/>
    </w:r>
    <w:r>
      <w:rPr>
        <w:rStyle w:val="Ninguno"/>
        <w:rFonts w:ascii="Arial Black" w:hAnsi="Arial Black"/>
        <w:color w:val="008080"/>
        <w:sz w:val="48"/>
        <w:szCs w:val="48"/>
        <w:u w:color="008080"/>
      </w:rPr>
      <w:t xml:space="preserve">OBSERVATORIO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A4" w:rsidRDefault="00C829A4">
    <w:pPr>
      <w:pStyle w:val="Cabeceraypi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B6D64"/>
    <w:multiLevelType w:val="multilevel"/>
    <w:tmpl w:val="E46E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F04D4"/>
    <w:multiLevelType w:val="hybridMultilevel"/>
    <w:tmpl w:val="AC5CE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3926A13"/>
    <w:multiLevelType w:val="hybridMultilevel"/>
    <w:tmpl w:val="745445D8"/>
    <w:lvl w:ilvl="0" w:tplc="E7F41A32">
      <w:start w:val="1"/>
      <w:numFmt w:val="bullet"/>
      <w:lvlText w:val="•"/>
      <w:lvlJc w:val="left"/>
      <w:pPr>
        <w:tabs>
          <w:tab w:val="num" w:pos="720"/>
        </w:tabs>
        <w:ind w:left="720" w:hanging="360"/>
      </w:pPr>
      <w:rPr>
        <w:rFonts w:ascii="Arial" w:hAnsi="Arial" w:hint="default"/>
      </w:rPr>
    </w:lvl>
    <w:lvl w:ilvl="1" w:tplc="5E5672AC" w:tentative="1">
      <w:start w:val="1"/>
      <w:numFmt w:val="bullet"/>
      <w:lvlText w:val="•"/>
      <w:lvlJc w:val="left"/>
      <w:pPr>
        <w:tabs>
          <w:tab w:val="num" w:pos="1440"/>
        </w:tabs>
        <w:ind w:left="1440" w:hanging="360"/>
      </w:pPr>
      <w:rPr>
        <w:rFonts w:ascii="Arial" w:hAnsi="Arial" w:hint="default"/>
      </w:rPr>
    </w:lvl>
    <w:lvl w:ilvl="2" w:tplc="B284E0DC" w:tentative="1">
      <w:start w:val="1"/>
      <w:numFmt w:val="bullet"/>
      <w:lvlText w:val="•"/>
      <w:lvlJc w:val="left"/>
      <w:pPr>
        <w:tabs>
          <w:tab w:val="num" w:pos="2160"/>
        </w:tabs>
        <w:ind w:left="2160" w:hanging="360"/>
      </w:pPr>
      <w:rPr>
        <w:rFonts w:ascii="Arial" w:hAnsi="Arial" w:hint="default"/>
      </w:rPr>
    </w:lvl>
    <w:lvl w:ilvl="3" w:tplc="E53496D8" w:tentative="1">
      <w:start w:val="1"/>
      <w:numFmt w:val="bullet"/>
      <w:lvlText w:val="•"/>
      <w:lvlJc w:val="left"/>
      <w:pPr>
        <w:tabs>
          <w:tab w:val="num" w:pos="2880"/>
        </w:tabs>
        <w:ind w:left="2880" w:hanging="360"/>
      </w:pPr>
      <w:rPr>
        <w:rFonts w:ascii="Arial" w:hAnsi="Arial" w:hint="default"/>
      </w:rPr>
    </w:lvl>
    <w:lvl w:ilvl="4" w:tplc="82C67946" w:tentative="1">
      <w:start w:val="1"/>
      <w:numFmt w:val="bullet"/>
      <w:lvlText w:val="•"/>
      <w:lvlJc w:val="left"/>
      <w:pPr>
        <w:tabs>
          <w:tab w:val="num" w:pos="3600"/>
        </w:tabs>
        <w:ind w:left="3600" w:hanging="360"/>
      </w:pPr>
      <w:rPr>
        <w:rFonts w:ascii="Arial" w:hAnsi="Arial" w:hint="default"/>
      </w:rPr>
    </w:lvl>
    <w:lvl w:ilvl="5" w:tplc="0A0014CA" w:tentative="1">
      <w:start w:val="1"/>
      <w:numFmt w:val="bullet"/>
      <w:lvlText w:val="•"/>
      <w:lvlJc w:val="left"/>
      <w:pPr>
        <w:tabs>
          <w:tab w:val="num" w:pos="4320"/>
        </w:tabs>
        <w:ind w:left="4320" w:hanging="360"/>
      </w:pPr>
      <w:rPr>
        <w:rFonts w:ascii="Arial" w:hAnsi="Arial" w:hint="default"/>
      </w:rPr>
    </w:lvl>
    <w:lvl w:ilvl="6" w:tplc="0AACB2E6" w:tentative="1">
      <w:start w:val="1"/>
      <w:numFmt w:val="bullet"/>
      <w:lvlText w:val="•"/>
      <w:lvlJc w:val="left"/>
      <w:pPr>
        <w:tabs>
          <w:tab w:val="num" w:pos="5040"/>
        </w:tabs>
        <w:ind w:left="5040" w:hanging="360"/>
      </w:pPr>
      <w:rPr>
        <w:rFonts w:ascii="Arial" w:hAnsi="Arial" w:hint="default"/>
      </w:rPr>
    </w:lvl>
    <w:lvl w:ilvl="7" w:tplc="B1F0F67E" w:tentative="1">
      <w:start w:val="1"/>
      <w:numFmt w:val="bullet"/>
      <w:lvlText w:val="•"/>
      <w:lvlJc w:val="left"/>
      <w:pPr>
        <w:tabs>
          <w:tab w:val="num" w:pos="5760"/>
        </w:tabs>
        <w:ind w:left="5760" w:hanging="360"/>
      </w:pPr>
      <w:rPr>
        <w:rFonts w:ascii="Arial" w:hAnsi="Arial" w:hint="default"/>
      </w:rPr>
    </w:lvl>
    <w:lvl w:ilvl="8" w:tplc="C00C31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CCA121D"/>
    <w:multiLevelType w:val="hybridMultilevel"/>
    <w:tmpl w:val="0A802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A4"/>
    <w:rsid w:val="00033719"/>
    <w:rsid w:val="000355BA"/>
    <w:rsid w:val="00046664"/>
    <w:rsid w:val="00050477"/>
    <w:rsid w:val="00053930"/>
    <w:rsid w:val="00061F34"/>
    <w:rsid w:val="00095C07"/>
    <w:rsid w:val="000A64B7"/>
    <w:rsid w:val="000D394E"/>
    <w:rsid w:val="000D56BD"/>
    <w:rsid w:val="001024F6"/>
    <w:rsid w:val="00123FF6"/>
    <w:rsid w:val="00142EA7"/>
    <w:rsid w:val="00147DB9"/>
    <w:rsid w:val="0017478F"/>
    <w:rsid w:val="00182C09"/>
    <w:rsid w:val="001A5F6D"/>
    <w:rsid w:val="001B3295"/>
    <w:rsid w:val="001B77A7"/>
    <w:rsid w:val="001D77BB"/>
    <w:rsid w:val="001E51E2"/>
    <w:rsid w:val="001E61ED"/>
    <w:rsid w:val="00201669"/>
    <w:rsid w:val="00204B6F"/>
    <w:rsid w:val="00205AE6"/>
    <w:rsid w:val="0026382A"/>
    <w:rsid w:val="00271445"/>
    <w:rsid w:val="00275B02"/>
    <w:rsid w:val="002A2F39"/>
    <w:rsid w:val="002B4A46"/>
    <w:rsid w:val="002C6B07"/>
    <w:rsid w:val="002D0FF2"/>
    <w:rsid w:val="002E4B78"/>
    <w:rsid w:val="002E5734"/>
    <w:rsid w:val="00307D28"/>
    <w:rsid w:val="003128AB"/>
    <w:rsid w:val="00317C6D"/>
    <w:rsid w:val="00321929"/>
    <w:rsid w:val="00340BD9"/>
    <w:rsid w:val="00360BA4"/>
    <w:rsid w:val="003B5682"/>
    <w:rsid w:val="003C686F"/>
    <w:rsid w:val="003E1885"/>
    <w:rsid w:val="003E1CEA"/>
    <w:rsid w:val="003E54B8"/>
    <w:rsid w:val="003F1E3C"/>
    <w:rsid w:val="00416B1F"/>
    <w:rsid w:val="004310B4"/>
    <w:rsid w:val="004329C0"/>
    <w:rsid w:val="00436776"/>
    <w:rsid w:val="00453759"/>
    <w:rsid w:val="00456EB4"/>
    <w:rsid w:val="00461A1A"/>
    <w:rsid w:val="00462B93"/>
    <w:rsid w:val="00477D82"/>
    <w:rsid w:val="004A5868"/>
    <w:rsid w:val="004F722E"/>
    <w:rsid w:val="0051693D"/>
    <w:rsid w:val="00532D1D"/>
    <w:rsid w:val="005A5E3B"/>
    <w:rsid w:val="005B5694"/>
    <w:rsid w:val="005D7A70"/>
    <w:rsid w:val="00615A18"/>
    <w:rsid w:val="00624397"/>
    <w:rsid w:val="006305E7"/>
    <w:rsid w:val="00631CA0"/>
    <w:rsid w:val="006445B5"/>
    <w:rsid w:val="00656D10"/>
    <w:rsid w:val="00690454"/>
    <w:rsid w:val="00691DB9"/>
    <w:rsid w:val="006E139D"/>
    <w:rsid w:val="006F1155"/>
    <w:rsid w:val="00745BF1"/>
    <w:rsid w:val="0077649A"/>
    <w:rsid w:val="00784443"/>
    <w:rsid w:val="00786A96"/>
    <w:rsid w:val="00790C16"/>
    <w:rsid w:val="007A5B8F"/>
    <w:rsid w:val="007B1ACB"/>
    <w:rsid w:val="007E6E5E"/>
    <w:rsid w:val="00803CA2"/>
    <w:rsid w:val="00816893"/>
    <w:rsid w:val="00823CE2"/>
    <w:rsid w:val="00842155"/>
    <w:rsid w:val="00874650"/>
    <w:rsid w:val="0087592B"/>
    <w:rsid w:val="008937EA"/>
    <w:rsid w:val="00894316"/>
    <w:rsid w:val="008C00C3"/>
    <w:rsid w:val="008C235E"/>
    <w:rsid w:val="008E7C7C"/>
    <w:rsid w:val="00912383"/>
    <w:rsid w:val="00915F39"/>
    <w:rsid w:val="009176BE"/>
    <w:rsid w:val="00925A81"/>
    <w:rsid w:val="0094181E"/>
    <w:rsid w:val="009731ED"/>
    <w:rsid w:val="009B6575"/>
    <w:rsid w:val="009E4AFF"/>
    <w:rsid w:val="009E6BD3"/>
    <w:rsid w:val="009F246F"/>
    <w:rsid w:val="00A003E7"/>
    <w:rsid w:val="00A034B9"/>
    <w:rsid w:val="00A301D1"/>
    <w:rsid w:val="00A33208"/>
    <w:rsid w:val="00A57B8B"/>
    <w:rsid w:val="00A773ED"/>
    <w:rsid w:val="00A829AD"/>
    <w:rsid w:val="00AA03EC"/>
    <w:rsid w:val="00AC01BA"/>
    <w:rsid w:val="00B03866"/>
    <w:rsid w:val="00B9500D"/>
    <w:rsid w:val="00BA0C3F"/>
    <w:rsid w:val="00BB423C"/>
    <w:rsid w:val="00BF1DA6"/>
    <w:rsid w:val="00C326B4"/>
    <w:rsid w:val="00C50B65"/>
    <w:rsid w:val="00C52582"/>
    <w:rsid w:val="00C577B6"/>
    <w:rsid w:val="00C72422"/>
    <w:rsid w:val="00C829A4"/>
    <w:rsid w:val="00C86D06"/>
    <w:rsid w:val="00CC34DD"/>
    <w:rsid w:val="00CD22A3"/>
    <w:rsid w:val="00CD2423"/>
    <w:rsid w:val="00D11220"/>
    <w:rsid w:val="00D6741E"/>
    <w:rsid w:val="00D70657"/>
    <w:rsid w:val="00D728E1"/>
    <w:rsid w:val="00D8519F"/>
    <w:rsid w:val="00DB0E87"/>
    <w:rsid w:val="00DF5745"/>
    <w:rsid w:val="00E34A8D"/>
    <w:rsid w:val="00E62931"/>
    <w:rsid w:val="00E66743"/>
    <w:rsid w:val="00E931DD"/>
    <w:rsid w:val="00E95AEF"/>
    <w:rsid w:val="00EA24DE"/>
    <w:rsid w:val="00EB0F0E"/>
    <w:rsid w:val="00EB4C77"/>
    <w:rsid w:val="00EB7268"/>
    <w:rsid w:val="00ED6B6F"/>
    <w:rsid w:val="00F0645B"/>
    <w:rsid w:val="00F119D7"/>
    <w:rsid w:val="00F143B5"/>
    <w:rsid w:val="00F14DB9"/>
    <w:rsid w:val="00F15EBA"/>
    <w:rsid w:val="00F33AD5"/>
    <w:rsid w:val="00F73A9A"/>
    <w:rsid w:val="00F747A2"/>
    <w:rsid w:val="00F772FB"/>
    <w:rsid w:val="00F77694"/>
    <w:rsid w:val="00F84BF1"/>
    <w:rsid w:val="00F912DE"/>
    <w:rsid w:val="00FA08CA"/>
    <w:rsid w:val="00FB37FC"/>
    <w:rsid w:val="00FD2796"/>
    <w:rsid w:val="00FF1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B3DD7-D860-436C-B266-41E00FEC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Arial" w:hAnsi="Arial" w:cs="Arial Unicode MS"/>
      <w:color w:val="000000"/>
      <w:sz w:val="24"/>
      <w:szCs w:val="24"/>
      <w:u w:color="000000"/>
      <w:lang w:val="es-ES_tradnl"/>
    </w:rPr>
  </w:style>
  <w:style w:type="character" w:customStyle="1" w:styleId="Ninguno">
    <w:name w:val="Ninguno"/>
    <w:rPr>
      <w:lang w:val="es-ES_tradnl"/>
    </w:rPr>
  </w:style>
  <w:style w:type="paragraph" w:styleId="Piedepgina">
    <w:name w:val="footer"/>
    <w:pPr>
      <w:tabs>
        <w:tab w:val="center" w:pos="4419"/>
        <w:tab w:val="right" w:pos="8838"/>
      </w:tabs>
    </w:pPr>
    <w:rPr>
      <w:rFonts w:ascii="Arial" w:hAnsi="Arial" w:cs="Arial Unicode MS"/>
      <w:color w:val="000000"/>
      <w:sz w:val="24"/>
      <w:szCs w:val="24"/>
      <w:u w:color="000000"/>
      <w:lang w:val="es-ES_tradnl"/>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customStyle="1" w:styleId="Cuerpo">
    <w:name w:val="Cuerpo"/>
    <w:rPr>
      <w:rFonts w:ascii="Arial" w:eastAsia="Arial" w:hAnsi="Arial" w:cs="Arial"/>
      <w:color w:val="000000"/>
      <w:sz w:val="24"/>
      <w:szCs w:val="24"/>
      <w:u w:color="000000"/>
    </w:rPr>
  </w:style>
  <w:style w:type="paragraph" w:styleId="Textodeglobo">
    <w:name w:val="Balloon Text"/>
    <w:basedOn w:val="Normal"/>
    <w:link w:val="TextodegloboCar"/>
    <w:uiPriority w:val="99"/>
    <w:semiHidden/>
    <w:unhideWhenUsed/>
    <w:rsid w:val="003B5682"/>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682"/>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842155"/>
    <w:rPr>
      <w:sz w:val="16"/>
      <w:szCs w:val="16"/>
    </w:rPr>
  </w:style>
  <w:style w:type="paragraph" w:styleId="Textocomentario">
    <w:name w:val="annotation text"/>
    <w:basedOn w:val="Normal"/>
    <w:link w:val="TextocomentarioCar"/>
    <w:uiPriority w:val="99"/>
    <w:semiHidden/>
    <w:unhideWhenUsed/>
    <w:rsid w:val="00842155"/>
    <w:rPr>
      <w:sz w:val="20"/>
      <w:szCs w:val="20"/>
    </w:rPr>
  </w:style>
  <w:style w:type="character" w:customStyle="1" w:styleId="TextocomentarioCar">
    <w:name w:val="Texto comentario Car"/>
    <w:basedOn w:val="Fuentedeprrafopredeter"/>
    <w:link w:val="Textocomentario"/>
    <w:uiPriority w:val="99"/>
    <w:semiHidden/>
    <w:rsid w:val="00842155"/>
    <w:rPr>
      <w:lang w:val="en-US" w:eastAsia="en-US"/>
    </w:rPr>
  </w:style>
  <w:style w:type="paragraph" w:styleId="Asuntodelcomentario">
    <w:name w:val="annotation subject"/>
    <w:basedOn w:val="Textocomentario"/>
    <w:next w:val="Textocomentario"/>
    <w:link w:val="AsuntodelcomentarioCar"/>
    <w:uiPriority w:val="99"/>
    <w:semiHidden/>
    <w:unhideWhenUsed/>
    <w:rsid w:val="00842155"/>
    <w:rPr>
      <w:b/>
      <w:bCs/>
    </w:rPr>
  </w:style>
  <w:style w:type="character" w:customStyle="1" w:styleId="AsuntodelcomentarioCar">
    <w:name w:val="Asunto del comentario Car"/>
    <w:basedOn w:val="TextocomentarioCar"/>
    <w:link w:val="Asuntodelcomentario"/>
    <w:uiPriority w:val="99"/>
    <w:semiHidden/>
    <w:rsid w:val="00842155"/>
    <w:rPr>
      <w:b/>
      <w:bCs/>
      <w:lang w:val="en-US" w:eastAsia="en-US"/>
    </w:rPr>
  </w:style>
  <w:style w:type="paragraph" w:styleId="Revisin">
    <w:name w:val="Revision"/>
    <w:hidden/>
    <w:uiPriority w:val="99"/>
    <w:semiHidden/>
    <w:rsid w:val="008421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Default">
    <w:name w:val="Default"/>
    <w:rsid w:val="00790C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NeueLT Std Cn" w:hAnsi="HelveticaNeueLT Std Cn" w:cs="HelveticaNeueLT Std Cn"/>
      <w:color w:val="000000"/>
      <w:sz w:val="24"/>
      <w:szCs w:val="24"/>
    </w:rPr>
  </w:style>
  <w:style w:type="paragraph" w:styleId="NormalWeb">
    <w:name w:val="Normal (Web)"/>
    <w:basedOn w:val="Normal"/>
    <w:uiPriority w:val="99"/>
    <w:semiHidden/>
    <w:unhideWhenUsed/>
    <w:rsid w:val="003128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Textoennegrita">
    <w:name w:val="Strong"/>
    <w:basedOn w:val="Fuentedeprrafopredeter"/>
    <w:uiPriority w:val="22"/>
    <w:qFormat/>
    <w:rsid w:val="003128AB"/>
    <w:rPr>
      <w:b/>
      <w:bCs/>
    </w:rPr>
  </w:style>
  <w:style w:type="table" w:styleId="Listaoscura-nfasis5">
    <w:name w:val="Dark List Accent 5"/>
    <w:basedOn w:val="Tablanormal"/>
    <w:uiPriority w:val="70"/>
    <w:rsid w:val="0091238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rsid w:val="0091238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uadrculamedia3-nfasis3">
    <w:name w:val="Medium Grid 3 Accent 3"/>
    <w:basedOn w:val="Tablanormal"/>
    <w:uiPriority w:val="69"/>
    <w:rsid w:val="009123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1">
    <w:name w:val="Medium Grid 3 Accent 1"/>
    <w:basedOn w:val="Tablanormal"/>
    <w:uiPriority w:val="69"/>
    <w:rsid w:val="009123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aconcuadrcula">
    <w:name w:val="Table Grid"/>
    <w:basedOn w:val="Tablanormal"/>
    <w:uiPriority w:val="59"/>
    <w:rsid w:val="00416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E34A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E62931"/>
    <w:rPr>
      <w:i/>
      <w:iCs/>
    </w:rPr>
  </w:style>
  <w:style w:type="table" w:styleId="Sombreadomedio1-nfasis1">
    <w:name w:val="Medium Shading 1 Accent 1"/>
    <w:basedOn w:val="Tablanormal"/>
    <w:uiPriority w:val="63"/>
    <w:rsid w:val="002A2F3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18">
    <w:name w:val="A18"/>
    <w:uiPriority w:val="99"/>
    <w:rsid w:val="00271445"/>
    <w:rPr>
      <w:rFonts w:ascii="Gotham Bold" w:hAnsi="Gotham Bold" w:cs="Gotham Bold"/>
      <w:b/>
      <w:bCs/>
      <w:color w:val="66BB93"/>
      <w:sz w:val="20"/>
      <w:szCs w:val="20"/>
    </w:rPr>
  </w:style>
  <w:style w:type="paragraph" w:styleId="Prrafodelista">
    <w:name w:val="List Paragraph"/>
    <w:basedOn w:val="Normal"/>
    <w:uiPriority w:val="34"/>
    <w:qFormat/>
    <w:rsid w:val="005D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78664">
      <w:bodyDiv w:val="1"/>
      <w:marLeft w:val="0"/>
      <w:marRight w:val="0"/>
      <w:marTop w:val="0"/>
      <w:marBottom w:val="0"/>
      <w:divBdr>
        <w:top w:val="none" w:sz="0" w:space="0" w:color="auto"/>
        <w:left w:val="none" w:sz="0" w:space="0" w:color="auto"/>
        <w:bottom w:val="none" w:sz="0" w:space="0" w:color="auto"/>
        <w:right w:val="none" w:sz="0" w:space="0" w:color="auto"/>
      </w:divBdr>
    </w:div>
    <w:div w:id="1014918460">
      <w:bodyDiv w:val="1"/>
      <w:marLeft w:val="0"/>
      <w:marRight w:val="0"/>
      <w:marTop w:val="0"/>
      <w:marBottom w:val="0"/>
      <w:divBdr>
        <w:top w:val="none" w:sz="0" w:space="0" w:color="auto"/>
        <w:left w:val="none" w:sz="0" w:space="0" w:color="auto"/>
        <w:bottom w:val="none" w:sz="0" w:space="0" w:color="auto"/>
        <w:right w:val="none" w:sz="0" w:space="0" w:color="auto"/>
      </w:divBdr>
    </w:div>
    <w:div w:id="1111969807">
      <w:bodyDiv w:val="1"/>
      <w:marLeft w:val="0"/>
      <w:marRight w:val="0"/>
      <w:marTop w:val="0"/>
      <w:marBottom w:val="0"/>
      <w:divBdr>
        <w:top w:val="none" w:sz="0" w:space="0" w:color="auto"/>
        <w:left w:val="none" w:sz="0" w:space="0" w:color="auto"/>
        <w:bottom w:val="none" w:sz="0" w:space="0" w:color="auto"/>
        <w:right w:val="none" w:sz="0" w:space="0" w:color="auto"/>
      </w:divBdr>
    </w:div>
    <w:div w:id="1424692235">
      <w:bodyDiv w:val="1"/>
      <w:marLeft w:val="0"/>
      <w:marRight w:val="0"/>
      <w:marTop w:val="0"/>
      <w:marBottom w:val="0"/>
      <w:divBdr>
        <w:top w:val="none" w:sz="0" w:space="0" w:color="auto"/>
        <w:left w:val="none" w:sz="0" w:space="0" w:color="auto"/>
        <w:bottom w:val="none" w:sz="0" w:space="0" w:color="auto"/>
        <w:right w:val="none" w:sz="0" w:space="0" w:color="auto"/>
      </w:divBdr>
    </w:div>
    <w:div w:id="1648779460">
      <w:bodyDiv w:val="1"/>
      <w:marLeft w:val="0"/>
      <w:marRight w:val="0"/>
      <w:marTop w:val="0"/>
      <w:marBottom w:val="0"/>
      <w:divBdr>
        <w:top w:val="none" w:sz="0" w:space="0" w:color="auto"/>
        <w:left w:val="none" w:sz="0" w:space="0" w:color="auto"/>
        <w:bottom w:val="none" w:sz="0" w:space="0" w:color="auto"/>
        <w:right w:val="none" w:sz="0" w:space="0" w:color="auto"/>
      </w:divBdr>
    </w:div>
    <w:div w:id="2038307280">
      <w:bodyDiv w:val="1"/>
      <w:marLeft w:val="0"/>
      <w:marRight w:val="0"/>
      <w:marTop w:val="0"/>
      <w:marBottom w:val="0"/>
      <w:divBdr>
        <w:top w:val="none" w:sz="0" w:space="0" w:color="auto"/>
        <w:left w:val="none" w:sz="0" w:space="0" w:color="auto"/>
        <w:bottom w:val="none" w:sz="0" w:space="0" w:color="auto"/>
        <w:right w:val="none" w:sz="0" w:space="0" w:color="auto"/>
      </w:divBdr>
      <w:divsChild>
        <w:div w:id="559830226">
          <w:marLeft w:val="202"/>
          <w:marRight w:val="0"/>
          <w:marTop w:val="150"/>
          <w:marBottom w:val="0"/>
          <w:divBdr>
            <w:top w:val="none" w:sz="0" w:space="0" w:color="auto"/>
            <w:left w:val="none" w:sz="0" w:space="0" w:color="auto"/>
            <w:bottom w:val="none" w:sz="0" w:space="0" w:color="auto"/>
            <w:right w:val="none" w:sz="0" w:space="0" w:color="auto"/>
          </w:divBdr>
        </w:div>
        <w:div w:id="320277193">
          <w:marLeft w:val="202"/>
          <w:marRight w:val="0"/>
          <w:marTop w:val="150"/>
          <w:marBottom w:val="0"/>
          <w:divBdr>
            <w:top w:val="none" w:sz="0" w:space="0" w:color="auto"/>
            <w:left w:val="none" w:sz="0" w:space="0" w:color="auto"/>
            <w:bottom w:val="none" w:sz="0" w:space="0" w:color="auto"/>
            <w:right w:val="none" w:sz="0" w:space="0" w:color="auto"/>
          </w:divBdr>
        </w:div>
        <w:div w:id="1111818897">
          <w:marLeft w:val="202"/>
          <w:marRight w:val="0"/>
          <w:marTop w:val="150"/>
          <w:marBottom w:val="0"/>
          <w:divBdr>
            <w:top w:val="none" w:sz="0" w:space="0" w:color="auto"/>
            <w:left w:val="none" w:sz="0" w:space="0" w:color="auto"/>
            <w:bottom w:val="none" w:sz="0" w:space="0" w:color="auto"/>
            <w:right w:val="none" w:sz="0" w:space="0" w:color="auto"/>
          </w:divBdr>
        </w:div>
        <w:div w:id="398212240">
          <w:marLeft w:val="202"/>
          <w:marRight w:val="0"/>
          <w:marTop w:val="150"/>
          <w:marBottom w:val="0"/>
          <w:divBdr>
            <w:top w:val="none" w:sz="0" w:space="0" w:color="auto"/>
            <w:left w:val="none" w:sz="0" w:space="0" w:color="auto"/>
            <w:bottom w:val="none" w:sz="0" w:space="0" w:color="auto"/>
            <w:right w:val="none" w:sz="0" w:space="0" w:color="auto"/>
          </w:divBdr>
        </w:div>
      </w:divsChild>
    </w:div>
    <w:div w:id="2085953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file:///G:\Observatorio%20en%20curso\Demanda%20de%20medicament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48"/>
    </mc:Choice>
    <mc:Fallback>
      <c:style val="48"/>
    </mc:Fallback>
  </mc:AlternateContent>
  <c:chart>
    <c:title>
      <c:tx>
        <c:rich>
          <a:bodyPr/>
          <a:lstStyle/>
          <a:p>
            <a:pPr>
              <a:defRPr/>
            </a:pPr>
            <a:r>
              <a:rPr lang="en-US" sz="1100"/>
              <a:t>Millones de recetas 2012 -2017</a:t>
            </a:r>
          </a:p>
        </c:rich>
      </c:tx>
      <c:overlay val="0"/>
    </c:title>
    <c:autoTitleDeleted val="0"/>
    <c:plotArea>
      <c:layout/>
      <c:barChart>
        <c:barDir val="col"/>
        <c:grouping val="clustered"/>
        <c:varyColors val="0"/>
        <c:ser>
          <c:idx val="0"/>
          <c:order val="0"/>
          <c:tx>
            <c:strRef>
              <c:f>Hoja1!$F$102</c:f>
              <c:strCache>
                <c:ptCount val="1"/>
                <c:pt idx="0">
                  <c:v>Millones de recetas</c:v>
                </c:pt>
              </c:strCache>
            </c:strRef>
          </c:tx>
          <c:invertIfNegative val="0"/>
          <c:cat>
            <c:numRef>
              <c:f>Hoja1!$E$103:$E$108</c:f>
              <c:numCache>
                <c:formatCode>General</c:formatCode>
                <c:ptCount val="6"/>
                <c:pt idx="0">
                  <c:v>2012</c:v>
                </c:pt>
                <c:pt idx="1">
                  <c:v>2013</c:v>
                </c:pt>
                <c:pt idx="2">
                  <c:v>2014</c:v>
                </c:pt>
                <c:pt idx="3">
                  <c:v>2015</c:v>
                </c:pt>
                <c:pt idx="4">
                  <c:v>2016</c:v>
                </c:pt>
                <c:pt idx="5">
                  <c:v>2017</c:v>
                </c:pt>
              </c:numCache>
            </c:numRef>
          </c:cat>
          <c:val>
            <c:numRef>
              <c:f>Hoja1!$F$103:$F$108</c:f>
              <c:numCache>
                <c:formatCode>General</c:formatCode>
                <c:ptCount val="6"/>
                <c:pt idx="0">
                  <c:v>973211.9</c:v>
                </c:pt>
                <c:pt idx="1">
                  <c:v>859576.5</c:v>
                </c:pt>
                <c:pt idx="2">
                  <c:v>868618.1</c:v>
                </c:pt>
                <c:pt idx="3">
                  <c:v>882098.1</c:v>
                </c:pt>
                <c:pt idx="4">
                  <c:v>901572</c:v>
                </c:pt>
                <c:pt idx="5">
                  <c:v>908518.1</c:v>
                </c:pt>
              </c:numCache>
            </c:numRef>
          </c:val>
          <c:extLst>
            <c:ext xmlns:c16="http://schemas.microsoft.com/office/drawing/2014/chart" uri="{C3380CC4-5D6E-409C-BE32-E72D297353CC}">
              <c16:uniqueId val="{00000000-BF67-4483-8362-9F0A52AB7857}"/>
            </c:ext>
          </c:extLst>
        </c:ser>
        <c:dLbls>
          <c:showLegendKey val="0"/>
          <c:showVal val="0"/>
          <c:showCatName val="0"/>
          <c:showSerName val="0"/>
          <c:showPercent val="0"/>
          <c:showBubbleSize val="0"/>
        </c:dLbls>
        <c:gapWidth val="50"/>
        <c:axId val="165341056"/>
        <c:axId val="165342592"/>
      </c:barChart>
      <c:catAx>
        <c:axId val="165341056"/>
        <c:scaling>
          <c:orientation val="minMax"/>
        </c:scaling>
        <c:delete val="0"/>
        <c:axPos val="b"/>
        <c:numFmt formatCode="General" sourceLinked="1"/>
        <c:majorTickMark val="out"/>
        <c:minorTickMark val="none"/>
        <c:tickLblPos val="nextTo"/>
        <c:crossAx val="165342592"/>
        <c:crosses val="autoZero"/>
        <c:auto val="1"/>
        <c:lblAlgn val="ctr"/>
        <c:lblOffset val="100"/>
        <c:noMultiLvlLbl val="0"/>
      </c:catAx>
      <c:valAx>
        <c:axId val="165342592"/>
        <c:scaling>
          <c:orientation val="minMax"/>
        </c:scaling>
        <c:delete val="0"/>
        <c:axPos val="l"/>
        <c:majorGridlines/>
        <c:numFmt formatCode="General" sourceLinked="1"/>
        <c:majorTickMark val="out"/>
        <c:minorTickMark val="none"/>
        <c:tickLblPos val="nextTo"/>
        <c:crossAx val="16534105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4CC2-31EC-4E2A-B2CE-171F2177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2777</Words>
  <Characters>15275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User</cp:lastModifiedBy>
  <cp:revision>2</cp:revision>
  <dcterms:created xsi:type="dcterms:W3CDTF">2018-02-06T19:40:00Z</dcterms:created>
  <dcterms:modified xsi:type="dcterms:W3CDTF">2018-02-06T19:40:00Z</dcterms:modified>
</cp:coreProperties>
</file>